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E3" w:rsidRPr="00CA02E3" w:rsidRDefault="00CA02E3" w:rsidP="00CA02E3">
      <w:pPr>
        <w:autoSpaceDN/>
        <w:spacing w:after="0" w:line="240" w:lineRule="auto"/>
        <w:jc w:val="center"/>
        <w:textAlignment w:val="auto"/>
        <w:rPr>
          <w:rFonts w:ascii="Times New Roman" w:eastAsia="Times New Roman" w:hAnsi="Times New Roman" w:cs="Times New Roman"/>
          <w:color w:val="000000"/>
          <w:spacing w:val="-1"/>
          <w:kern w:val="2"/>
          <w:sz w:val="28"/>
          <w:szCs w:val="28"/>
          <w:lang w:eastAsia="ar-SA"/>
        </w:rPr>
      </w:pPr>
      <w:r w:rsidRPr="00CA02E3">
        <w:rPr>
          <w:rFonts w:ascii="Times New Roman" w:eastAsia="Times New Roman" w:hAnsi="Times New Roman" w:cs="Times New Roman"/>
          <w:color w:val="000000"/>
          <w:spacing w:val="-1"/>
          <w:kern w:val="2"/>
          <w:sz w:val="28"/>
          <w:szCs w:val="28"/>
          <w:lang w:eastAsia="ar-SA"/>
        </w:rPr>
        <w:t>ФЕДЕРАЛЬНОЕ КАЗЕННОЕ ОБРАЗОВАТЕЛЬНОЕ УЧРЕЖДЕНИЕ</w:t>
      </w:r>
    </w:p>
    <w:p w:rsidR="00CA02E3" w:rsidRPr="00CA02E3" w:rsidRDefault="00CA02E3" w:rsidP="00CA02E3">
      <w:pPr>
        <w:autoSpaceDN/>
        <w:spacing w:after="0" w:line="240" w:lineRule="auto"/>
        <w:jc w:val="center"/>
        <w:textAlignment w:val="auto"/>
        <w:rPr>
          <w:rFonts w:ascii="Times New Roman" w:eastAsia="Times New Roman" w:hAnsi="Times New Roman" w:cs="Times New Roman"/>
          <w:color w:val="000000"/>
          <w:spacing w:val="-1"/>
          <w:kern w:val="2"/>
          <w:sz w:val="28"/>
          <w:szCs w:val="28"/>
          <w:lang w:eastAsia="ar-SA"/>
        </w:rPr>
      </w:pPr>
      <w:r w:rsidRPr="00CA02E3">
        <w:rPr>
          <w:rFonts w:ascii="Times New Roman" w:eastAsia="Times New Roman" w:hAnsi="Times New Roman" w:cs="Times New Roman"/>
          <w:color w:val="000000"/>
          <w:spacing w:val="-1"/>
          <w:kern w:val="2"/>
          <w:sz w:val="28"/>
          <w:szCs w:val="28"/>
          <w:lang w:eastAsia="ar-SA"/>
        </w:rPr>
        <w:t>ВЫСШЕГО ОБРАЗОВАНИЯ</w:t>
      </w:r>
    </w:p>
    <w:p w:rsidR="00CA02E3" w:rsidRPr="00CA02E3" w:rsidRDefault="00CA02E3" w:rsidP="00CA02E3">
      <w:pPr>
        <w:autoSpaceDN/>
        <w:spacing w:after="0" w:line="240" w:lineRule="auto"/>
        <w:jc w:val="center"/>
        <w:textAlignment w:val="auto"/>
        <w:rPr>
          <w:rFonts w:ascii="Times New Roman" w:eastAsia="Times New Roman" w:hAnsi="Times New Roman" w:cs="Times New Roman"/>
          <w:kern w:val="2"/>
          <w:sz w:val="28"/>
          <w:szCs w:val="28"/>
          <w:lang w:eastAsia="ar-SA"/>
        </w:rPr>
      </w:pPr>
      <w:r w:rsidRPr="00CA02E3">
        <w:rPr>
          <w:rFonts w:ascii="Times New Roman" w:eastAsia="Times New Roman" w:hAnsi="Times New Roman" w:cs="Times New Roman"/>
          <w:color w:val="000000"/>
          <w:spacing w:val="-1"/>
          <w:kern w:val="2"/>
          <w:sz w:val="28"/>
          <w:szCs w:val="28"/>
          <w:lang w:eastAsia="ar-SA"/>
        </w:rPr>
        <w:t>«КУЗБАССКИЙ ИНСТИТУТ ФСИН РОССИИ»</w:t>
      </w:r>
    </w:p>
    <w:p w:rsidR="00CA02E3" w:rsidRPr="00CA02E3" w:rsidRDefault="00CA02E3" w:rsidP="00CA02E3">
      <w:pPr>
        <w:autoSpaceDN/>
        <w:spacing w:after="0" w:line="240" w:lineRule="auto"/>
        <w:textAlignment w:val="auto"/>
        <w:rPr>
          <w:rFonts w:ascii="Times New Roman" w:eastAsia="Times New Roman" w:hAnsi="Times New Roman" w:cs="Times New Roman"/>
          <w:kern w:val="2"/>
          <w:sz w:val="28"/>
          <w:szCs w:val="28"/>
          <w:lang w:eastAsia="ar-SA"/>
        </w:rPr>
      </w:pPr>
    </w:p>
    <w:p w:rsidR="00CA02E3" w:rsidRPr="00CA02E3" w:rsidRDefault="00CA02E3" w:rsidP="00CA02E3">
      <w:pPr>
        <w:autoSpaceDN/>
        <w:spacing w:after="0" w:line="240" w:lineRule="auto"/>
        <w:textAlignment w:val="auto"/>
        <w:rPr>
          <w:rFonts w:ascii="Times New Roman" w:eastAsia="Times New Roman" w:hAnsi="Times New Roman" w:cs="Times New Roman"/>
          <w:kern w:val="2"/>
          <w:sz w:val="28"/>
          <w:szCs w:val="28"/>
          <w:lang w:eastAsia="ar-SA"/>
        </w:rPr>
      </w:pPr>
    </w:p>
    <w:p w:rsidR="00CA02E3" w:rsidRPr="00CA02E3" w:rsidRDefault="00CA02E3" w:rsidP="00CA02E3">
      <w:pPr>
        <w:autoSpaceDN/>
        <w:spacing w:after="0" w:line="240" w:lineRule="auto"/>
        <w:textAlignment w:val="auto"/>
        <w:rPr>
          <w:rFonts w:ascii="Times New Roman" w:eastAsia="Times New Roman" w:hAnsi="Times New Roman" w:cs="Times New Roman"/>
          <w:kern w:val="2"/>
          <w:sz w:val="28"/>
          <w:szCs w:val="28"/>
          <w:lang w:eastAsia="ar-SA"/>
        </w:rPr>
      </w:pPr>
    </w:p>
    <w:p w:rsidR="00CA02E3" w:rsidRPr="00CA02E3" w:rsidRDefault="00CA02E3" w:rsidP="00CA02E3">
      <w:pPr>
        <w:autoSpaceDN/>
        <w:spacing w:after="0" w:line="240" w:lineRule="auto"/>
        <w:textAlignment w:val="auto"/>
        <w:rPr>
          <w:rFonts w:ascii="Times New Roman" w:eastAsia="Times New Roman" w:hAnsi="Times New Roman" w:cs="Times New Roman"/>
          <w:kern w:val="2"/>
          <w:sz w:val="28"/>
          <w:szCs w:val="28"/>
          <w:lang w:eastAsia="ar-SA"/>
        </w:rPr>
      </w:pPr>
    </w:p>
    <w:p w:rsidR="00CA02E3" w:rsidRPr="00CA02E3" w:rsidRDefault="00CA02E3" w:rsidP="00CA02E3">
      <w:pPr>
        <w:autoSpaceDN/>
        <w:spacing w:line="240" w:lineRule="auto"/>
        <w:jc w:val="center"/>
        <w:textAlignment w:val="auto"/>
        <w:rPr>
          <w:rFonts w:ascii="Times New Roman" w:eastAsia="Times New Roman" w:hAnsi="Times New Roman" w:cs="Times New Roman"/>
          <w:b/>
          <w:bCs/>
          <w:color w:val="000000"/>
          <w:spacing w:val="37"/>
          <w:kern w:val="2"/>
          <w:sz w:val="28"/>
          <w:szCs w:val="28"/>
          <w:lang w:eastAsia="ar-SA"/>
        </w:rPr>
      </w:pPr>
      <w:r w:rsidRPr="00CA02E3">
        <w:rPr>
          <w:rFonts w:ascii="Times New Roman" w:eastAsia="Times New Roman" w:hAnsi="Times New Roman" w:cs="Times New Roman"/>
          <w:color w:val="000000"/>
          <w:spacing w:val="2"/>
          <w:kern w:val="2"/>
          <w:sz w:val="28"/>
          <w:szCs w:val="28"/>
          <w:lang w:eastAsia="ar-SA"/>
        </w:rPr>
        <w:t>Кафедра оперативно-розыскной деятельности и организации исполнения наказаний в УИС</w:t>
      </w:r>
    </w:p>
    <w:p w:rsidR="00CA02E3" w:rsidRPr="00CA02E3" w:rsidRDefault="00CA02E3" w:rsidP="00CA02E3">
      <w:pPr>
        <w:autoSpaceDN/>
        <w:spacing w:after="0" w:line="240" w:lineRule="auto"/>
        <w:ind w:left="6"/>
        <w:textAlignment w:val="auto"/>
        <w:rPr>
          <w:rFonts w:ascii="Times New Roman" w:eastAsia="Times New Roman" w:hAnsi="Times New Roman" w:cs="Times New Roman"/>
          <w:b/>
          <w:bCs/>
          <w:color w:val="000000"/>
          <w:spacing w:val="37"/>
          <w:kern w:val="2"/>
          <w:sz w:val="28"/>
          <w:szCs w:val="28"/>
          <w:lang w:eastAsia="ar-SA"/>
        </w:rPr>
      </w:pPr>
    </w:p>
    <w:p w:rsidR="00CA02E3" w:rsidRPr="00CA02E3" w:rsidRDefault="00CA02E3" w:rsidP="00CA02E3">
      <w:pPr>
        <w:autoSpaceDN/>
        <w:spacing w:after="0" w:line="240" w:lineRule="auto"/>
        <w:ind w:left="6"/>
        <w:jc w:val="center"/>
        <w:textAlignment w:val="auto"/>
        <w:rPr>
          <w:rFonts w:ascii="Times New Roman" w:eastAsia="Times New Roman" w:hAnsi="Times New Roman" w:cs="Times New Roman"/>
          <w:color w:val="000000"/>
          <w:spacing w:val="37"/>
          <w:kern w:val="2"/>
          <w:sz w:val="28"/>
          <w:szCs w:val="28"/>
          <w:lang w:eastAsia="ar-SA"/>
        </w:rPr>
      </w:pPr>
      <w:r w:rsidRPr="00CA02E3">
        <w:rPr>
          <w:rFonts w:ascii="Times New Roman" w:eastAsia="Times New Roman" w:hAnsi="Times New Roman" w:cs="Times New Roman"/>
          <w:b/>
          <w:color w:val="000000"/>
          <w:spacing w:val="37"/>
          <w:kern w:val="2"/>
          <w:sz w:val="28"/>
          <w:szCs w:val="28"/>
          <w:lang w:eastAsia="ar-SA"/>
        </w:rPr>
        <w:t xml:space="preserve">Курсовая работа </w:t>
      </w:r>
    </w:p>
    <w:p w:rsidR="00CA02E3" w:rsidRPr="00CA02E3" w:rsidRDefault="00CA02E3" w:rsidP="00CA02E3">
      <w:pPr>
        <w:autoSpaceDN/>
        <w:spacing w:after="0" w:line="240" w:lineRule="auto"/>
        <w:ind w:left="6"/>
        <w:textAlignment w:val="auto"/>
        <w:rPr>
          <w:rFonts w:ascii="Times New Roman" w:eastAsia="Times New Roman" w:hAnsi="Times New Roman" w:cs="Times New Roman"/>
          <w:color w:val="000000"/>
          <w:spacing w:val="37"/>
          <w:kern w:val="2"/>
          <w:sz w:val="28"/>
          <w:szCs w:val="28"/>
          <w:lang w:eastAsia="ar-SA"/>
        </w:rPr>
      </w:pPr>
    </w:p>
    <w:p w:rsidR="00CA02E3" w:rsidRPr="00CA02E3" w:rsidRDefault="00CA02E3" w:rsidP="00CA02E3">
      <w:pPr>
        <w:autoSpaceDN/>
        <w:spacing w:after="0" w:line="240" w:lineRule="auto"/>
        <w:ind w:left="6"/>
        <w:textAlignment w:val="auto"/>
        <w:rPr>
          <w:rFonts w:ascii="Times New Roman" w:eastAsia="Times New Roman" w:hAnsi="Times New Roman" w:cs="Times New Roman"/>
          <w:color w:val="000000"/>
          <w:spacing w:val="-9"/>
          <w:kern w:val="2"/>
          <w:sz w:val="28"/>
          <w:szCs w:val="28"/>
          <w:lang w:eastAsia="ar-SA"/>
        </w:rPr>
      </w:pPr>
    </w:p>
    <w:p w:rsidR="00CA02E3" w:rsidRPr="00CA02E3" w:rsidRDefault="00CA02E3" w:rsidP="00CA02E3">
      <w:pPr>
        <w:autoSpaceDN/>
        <w:spacing w:line="240" w:lineRule="auto"/>
        <w:ind w:left="6"/>
        <w:jc w:val="center"/>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по дисциплине: Правовое регу</w:t>
      </w:r>
      <w:r>
        <w:rPr>
          <w:rFonts w:ascii="Times New Roman" w:eastAsia="Times New Roman" w:hAnsi="Times New Roman" w:cs="Times New Roman"/>
          <w:color w:val="000000"/>
          <w:kern w:val="2"/>
          <w:sz w:val="28"/>
          <w:szCs w:val="28"/>
          <w:lang w:eastAsia="ar-SA"/>
        </w:rPr>
        <w:t>лирование и  организация режима</w:t>
      </w:r>
    </w:p>
    <w:p w:rsidR="00CA02E3" w:rsidRPr="00CA02E3" w:rsidRDefault="00CA02E3" w:rsidP="00CA02E3">
      <w:pPr>
        <w:autoSpaceDN/>
        <w:spacing w:after="0" w:line="240" w:lineRule="auto"/>
        <w:ind w:left="6"/>
        <w:textAlignment w:val="auto"/>
        <w:rPr>
          <w:rFonts w:ascii="Times New Roman" w:eastAsia="Times New Roman" w:hAnsi="Times New Roman" w:cs="Times New Roman"/>
          <w:color w:val="000000"/>
          <w:kern w:val="2"/>
          <w:sz w:val="28"/>
          <w:szCs w:val="28"/>
          <w:lang w:eastAsia="ar-SA"/>
        </w:rPr>
      </w:pPr>
    </w:p>
    <w:p w:rsidR="00CA02E3" w:rsidRPr="001D6630" w:rsidRDefault="00CA02E3" w:rsidP="00CA02E3">
      <w:pPr>
        <w:widowControl/>
        <w:spacing w:after="0" w:line="240" w:lineRule="auto"/>
        <w:jc w:val="center"/>
        <w:rPr>
          <w:rFonts w:ascii="Times New Roman" w:eastAsia="SimSun, 宋体" w:hAnsi="Times New Roman" w:cs="Times New Roman"/>
          <w:b/>
          <w:bCs/>
          <w:sz w:val="32"/>
          <w:szCs w:val="32"/>
          <w:lang w:eastAsia="zh-CN"/>
        </w:rPr>
      </w:pPr>
      <w:r w:rsidRPr="00CA02E3">
        <w:rPr>
          <w:rFonts w:ascii="Times New Roman" w:eastAsia="Times New Roman" w:hAnsi="Times New Roman" w:cs="Times New Roman"/>
          <w:color w:val="000000"/>
          <w:spacing w:val="-9"/>
          <w:kern w:val="2"/>
          <w:sz w:val="28"/>
          <w:szCs w:val="28"/>
          <w:lang w:eastAsia="ar-SA"/>
        </w:rPr>
        <w:t xml:space="preserve">Тема: </w:t>
      </w:r>
      <w:r w:rsidRPr="001D6630">
        <w:rPr>
          <w:rFonts w:ascii="Times New Roman" w:eastAsia="SimSun, 宋体" w:hAnsi="Times New Roman" w:cs="Times New Roman"/>
          <w:b/>
          <w:bCs/>
          <w:sz w:val="32"/>
          <w:szCs w:val="32"/>
          <w:lang w:eastAsia="zh-CN"/>
        </w:rPr>
        <w:t>«</w:t>
      </w:r>
      <w:r>
        <w:rPr>
          <w:rFonts w:ascii="Times New Roman" w:eastAsia="SimSun, 宋体" w:hAnsi="Times New Roman" w:cs="Times New Roman"/>
          <w:b/>
          <w:bCs/>
          <w:sz w:val="32"/>
          <w:szCs w:val="32"/>
          <w:lang w:eastAsia="zh-CN"/>
        </w:rPr>
        <w:t>Правовые основы обеспечения питанием лиц, осужденных к лишению свободы</w:t>
      </w:r>
      <w:r w:rsidRPr="001D6630">
        <w:rPr>
          <w:rFonts w:ascii="Times New Roman" w:eastAsia="SimSun, 宋体" w:hAnsi="Times New Roman" w:cs="Times New Roman"/>
          <w:b/>
          <w:bCs/>
          <w:sz w:val="32"/>
          <w:szCs w:val="32"/>
          <w:lang w:eastAsia="zh-CN"/>
        </w:rPr>
        <w:t>»</w:t>
      </w:r>
    </w:p>
    <w:p w:rsidR="00CA02E3" w:rsidRPr="00CA02E3" w:rsidRDefault="00CA02E3" w:rsidP="00CA02E3">
      <w:pPr>
        <w:autoSpaceDN/>
        <w:spacing w:after="0" w:line="240" w:lineRule="auto"/>
        <w:jc w:val="center"/>
        <w:textAlignment w:val="auto"/>
        <w:rPr>
          <w:rFonts w:ascii="Times New Roman" w:eastAsia="Andale Sans UI" w:hAnsi="Times New Roman" w:cs="Times New Roman"/>
          <w:kern w:val="2"/>
          <w:sz w:val="28"/>
          <w:szCs w:val="28"/>
          <w:lang w:eastAsia="ar-SA"/>
        </w:rPr>
      </w:pPr>
    </w:p>
    <w:p w:rsidR="00CA02E3" w:rsidRPr="00CA02E3" w:rsidRDefault="00CA02E3" w:rsidP="00CA02E3">
      <w:pPr>
        <w:autoSpaceDN/>
        <w:spacing w:after="0" w:line="360" w:lineRule="auto"/>
        <w:jc w:val="center"/>
        <w:textAlignment w:val="auto"/>
        <w:rPr>
          <w:rFonts w:ascii="Times New Roman" w:eastAsia="Andale Sans UI" w:hAnsi="Times New Roman" w:cs="Times New Roman"/>
          <w:kern w:val="2"/>
          <w:sz w:val="28"/>
          <w:szCs w:val="28"/>
          <w:lang w:eastAsia="ar-SA"/>
        </w:rPr>
      </w:pPr>
    </w:p>
    <w:p w:rsidR="00CA02E3" w:rsidRPr="00CA02E3" w:rsidRDefault="00CA02E3" w:rsidP="00CA02E3">
      <w:pPr>
        <w:tabs>
          <w:tab w:val="left" w:leader="underscore" w:pos="9356"/>
        </w:tabs>
        <w:autoSpaceDN/>
        <w:spacing w:after="0" w:line="240" w:lineRule="auto"/>
        <w:textAlignment w:val="auto"/>
        <w:rPr>
          <w:rFonts w:ascii="Times New Roman" w:eastAsia="Times New Roman" w:hAnsi="Times New Roman" w:cs="Times New Roman"/>
          <w:color w:val="000000"/>
          <w:kern w:val="2"/>
          <w:sz w:val="28"/>
          <w:szCs w:val="28"/>
          <w:lang w:eastAsia="ar-SA"/>
        </w:rPr>
      </w:pPr>
    </w:p>
    <w:p w:rsidR="00CA02E3" w:rsidRPr="00CA02E3" w:rsidRDefault="00CA02E3" w:rsidP="00CA02E3">
      <w:pPr>
        <w:tabs>
          <w:tab w:val="left" w:leader="underscore" w:pos="9356"/>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Выполнил: курсант 41 учебной группы</w:t>
      </w:r>
    </w:p>
    <w:p w:rsidR="00CA02E3" w:rsidRPr="00CA02E3" w:rsidRDefault="00CA02E3" w:rsidP="00CA02E3">
      <w:pPr>
        <w:tabs>
          <w:tab w:val="left" w:leader="underscore" w:pos="9356"/>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 xml:space="preserve">факультета </w:t>
      </w:r>
      <w:proofErr w:type="gramStart"/>
      <w:r w:rsidRPr="00CA02E3">
        <w:rPr>
          <w:rFonts w:ascii="Times New Roman" w:eastAsia="Times New Roman" w:hAnsi="Times New Roman" w:cs="Times New Roman"/>
          <w:color w:val="000000"/>
          <w:kern w:val="2"/>
          <w:sz w:val="28"/>
          <w:szCs w:val="28"/>
          <w:lang w:eastAsia="ar-SA"/>
        </w:rPr>
        <w:t>правоохранительной</w:t>
      </w:r>
      <w:proofErr w:type="gramEnd"/>
      <w:r w:rsidRPr="00CA02E3">
        <w:rPr>
          <w:rFonts w:ascii="Times New Roman" w:eastAsia="Times New Roman" w:hAnsi="Times New Roman" w:cs="Times New Roman"/>
          <w:color w:val="000000"/>
          <w:kern w:val="2"/>
          <w:sz w:val="28"/>
          <w:szCs w:val="28"/>
          <w:lang w:eastAsia="ar-SA"/>
        </w:rPr>
        <w:t xml:space="preserve"> деятельности</w:t>
      </w:r>
    </w:p>
    <w:p w:rsidR="00CA02E3" w:rsidRPr="00CA02E3" w:rsidRDefault="00CA02E3" w:rsidP="00CA02E3">
      <w:pPr>
        <w:tabs>
          <w:tab w:val="left" w:leader="underscore" w:pos="9356"/>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рядовой внутренней службы</w:t>
      </w:r>
    </w:p>
    <w:p w:rsidR="00CA02E3" w:rsidRPr="00CA02E3" w:rsidRDefault="00CA02E3" w:rsidP="00CA02E3">
      <w:pPr>
        <w:tabs>
          <w:tab w:val="left" w:leader="underscore" w:pos="9356"/>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 xml:space="preserve">Хусаинова Диана </w:t>
      </w:r>
      <w:proofErr w:type="spellStart"/>
      <w:r w:rsidRPr="00CA02E3">
        <w:rPr>
          <w:rFonts w:ascii="Times New Roman" w:eastAsia="Times New Roman" w:hAnsi="Times New Roman" w:cs="Times New Roman"/>
          <w:color w:val="000000"/>
          <w:kern w:val="2"/>
          <w:sz w:val="28"/>
          <w:szCs w:val="28"/>
          <w:lang w:eastAsia="ar-SA"/>
        </w:rPr>
        <w:t>Рафиковна</w:t>
      </w:r>
      <w:proofErr w:type="spellEnd"/>
    </w:p>
    <w:p w:rsidR="00CA02E3" w:rsidRPr="00CA02E3" w:rsidRDefault="00CA02E3" w:rsidP="00CA02E3">
      <w:pPr>
        <w:tabs>
          <w:tab w:val="left" w:leader="underscore" w:pos="9356"/>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p>
    <w:p w:rsidR="00CA02E3" w:rsidRDefault="00CA02E3" w:rsidP="00CA02E3">
      <w:pPr>
        <w:tabs>
          <w:tab w:val="left" w:pos="7585"/>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Научный руководитель:</w:t>
      </w:r>
    </w:p>
    <w:p w:rsidR="00CA02E3" w:rsidRDefault="00CA02E3" w:rsidP="00CA02E3">
      <w:pPr>
        <w:tabs>
          <w:tab w:val="left" w:pos="7585"/>
        </w:tabs>
        <w:autoSpaceDN/>
        <w:spacing w:after="0" w:line="240" w:lineRule="auto"/>
        <w:ind w:left="3986"/>
        <w:textAlignment w:val="auto"/>
        <w:rPr>
          <w:rFonts w:ascii="Times New Roman" w:hAnsi="Times New Roman"/>
          <w:sz w:val="28"/>
          <w:szCs w:val="28"/>
        </w:rPr>
      </w:pPr>
      <w:r>
        <w:rPr>
          <w:rFonts w:ascii="Times New Roman" w:hAnsi="Times New Roman"/>
          <w:sz w:val="28"/>
          <w:szCs w:val="28"/>
        </w:rPr>
        <w:t>начальник кафедры оперативно-розыскной деятельности и организации исполнения наказаний в УИС, кандидат юридических наук, доцент, майор внутренней службы</w:t>
      </w:r>
    </w:p>
    <w:p w:rsidR="00CA02E3" w:rsidRPr="00CA02E3" w:rsidRDefault="00CA02E3" w:rsidP="00CA02E3">
      <w:pPr>
        <w:tabs>
          <w:tab w:val="left" w:pos="7585"/>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proofErr w:type="spellStart"/>
      <w:r>
        <w:rPr>
          <w:rFonts w:ascii="Times New Roman" w:hAnsi="Times New Roman"/>
          <w:sz w:val="28"/>
          <w:szCs w:val="28"/>
        </w:rPr>
        <w:t>В.В.Ким</w:t>
      </w:r>
      <w:proofErr w:type="spellEnd"/>
    </w:p>
    <w:p w:rsidR="00CA02E3" w:rsidRPr="00CA02E3" w:rsidRDefault="00CA02E3" w:rsidP="00CA02E3">
      <w:pPr>
        <w:tabs>
          <w:tab w:val="left" w:pos="7585"/>
        </w:tabs>
        <w:autoSpaceDN/>
        <w:spacing w:after="0" w:line="240" w:lineRule="auto"/>
        <w:textAlignment w:val="auto"/>
        <w:rPr>
          <w:rFonts w:ascii="Times New Roman" w:eastAsia="Times New Roman" w:hAnsi="Times New Roman" w:cs="Times New Roman"/>
          <w:color w:val="000000"/>
          <w:kern w:val="2"/>
          <w:sz w:val="28"/>
          <w:szCs w:val="28"/>
          <w:lang w:eastAsia="ar-SA"/>
        </w:rPr>
      </w:pPr>
    </w:p>
    <w:p w:rsidR="00CA02E3" w:rsidRPr="00CA02E3" w:rsidRDefault="00CA02E3" w:rsidP="00CA02E3">
      <w:pPr>
        <w:tabs>
          <w:tab w:val="left" w:pos="7585"/>
        </w:tabs>
        <w:autoSpaceDN/>
        <w:spacing w:after="0" w:line="240" w:lineRule="auto"/>
        <w:ind w:left="3986"/>
        <w:jc w:val="right"/>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Дата защиты: «___»_____________2019 г.</w:t>
      </w:r>
    </w:p>
    <w:p w:rsidR="00CA02E3" w:rsidRPr="00CA02E3" w:rsidRDefault="00CA02E3" w:rsidP="00CA02E3">
      <w:pPr>
        <w:tabs>
          <w:tab w:val="left" w:pos="7585"/>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p>
    <w:p w:rsidR="00CA02E3" w:rsidRPr="00CA02E3" w:rsidRDefault="00CA02E3" w:rsidP="00CA02E3">
      <w:pPr>
        <w:tabs>
          <w:tab w:val="left" w:pos="7585"/>
        </w:tabs>
        <w:autoSpaceDN/>
        <w:spacing w:after="0" w:line="240" w:lineRule="auto"/>
        <w:jc w:val="right"/>
        <w:textAlignment w:val="auto"/>
        <w:rPr>
          <w:rFonts w:ascii="Times New Roman" w:eastAsia="Times New Roman" w:hAnsi="Times New Roman" w:cs="Times New Roman"/>
          <w:color w:val="000000"/>
          <w:kern w:val="2"/>
          <w:sz w:val="28"/>
          <w:szCs w:val="28"/>
          <w:lang w:eastAsia="ar-SA"/>
        </w:rPr>
      </w:pPr>
      <w:r w:rsidRPr="00CA02E3">
        <w:rPr>
          <w:rFonts w:ascii="Times New Roman" w:eastAsia="Times New Roman" w:hAnsi="Times New Roman" w:cs="Times New Roman"/>
          <w:color w:val="000000"/>
          <w:kern w:val="2"/>
          <w:sz w:val="28"/>
          <w:szCs w:val="28"/>
          <w:lang w:eastAsia="ar-SA"/>
        </w:rPr>
        <w:t>Оценка:_____________________________</w:t>
      </w:r>
    </w:p>
    <w:p w:rsidR="00CA02E3" w:rsidRPr="00CA02E3" w:rsidRDefault="00CA02E3" w:rsidP="00CA02E3">
      <w:pPr>
        <w:tabs>
          <w:tab w:val="left" w:pos="7585"/>
        </w:tabs>
        <w:autoSpaceDN/>
        <w:spacing w:after="0" w:line="240" w:lineRule="auto"/>
        <w:ind w:left="3986"/>
        <w:textAlignment w:val="auto"/>
        <w:rPr>
          <w:rFonts w:ascii="Times New Roman" w:eastAsia="Times New Roman" w:hAnsi="Times New Roman" w:cs="Times New Roman"/>
          <w:color w:val="000000"/>
          <w:kern w:val="2"/>
          <w:sz w:val="28"/>
          <w:szCs w:val="28"/>
          <w:lang w:eastAsia="ar-SA"/>
        </w:rPr>
      </w:pPr>
    </w:p>
    <w:p w:rsidR="007B4D49" w:rsidRDefault="00CA02E3" w:rsidP="00CA02E3">
      <w:pPr>
        <w:autoSpaceDE w:val="0"/>
        <w:adjustRightInd w:val="0"/>
        <w:spacing w:after="0" w:line="360" w:lineRule="auto"/>
        <w:jc w:val="right"/>
        <w:rPr>
          <w:rFonts w:ascii="Times New Roman" w:hAnsi="Times New Roman"/>
          <w:sz w:val="28"/>
          <w:szCs w:val="28"/>
        </w:rPr>
      </w:pPr>
      <w:r>
        <w:rPr>
          <w:rFonts w:ascii="Times New Roman" w:eastAsia="Times New Roman" w:hAnsi="Times New Roman" w:cs="Times New Roman"/>
          <w:color w:val="000000"/>
          <w:kern w:val="2"/>
          <w:sz w:val="28"/>
          <w:szCs w:val="28"/>
          <w:lang w:eastAsia="ar-SA"/>
        </w:rPr>
        <w:t xml:space="preserve">                                              </w:t>
      </w:r>
      <w:r w:rsidRPr="00CA02E3">
        <w:rPr>
          <w:rFonts w:ascii="Times New Roman" w:eastAsia="Times New Roman" w:hAnsi="Times New Roman" w:cs="Times New Roman"/>
          <w:color w:val="000000"/>
          <w:kern w:val="2"/>
          <w:sz w:val="28"/>
          <w:szCs w:val="28"/>
          <w:lang w:eastAsia="ar-SA"/>
        </w:rPr>
        <w:t>Подпись:____________________________</w:t>
      </w:r>
    </w:p>
    <w:p w:rsidR="00CA02E3" w:rsidRDefault="00CA02E3" w:rsidP="00CA02E3">
      <w:pPr>
        <w:autoSpaceDE w:val="0"/>
        <w:adjustRightInd w:val="0"/>
        <w:spacing w:after="0" w:line="360" w:lineRule="auto"/>
        <w:jc w:val="center"/>
        <w:rPr>
          <w:rFonts w:ascii="Times New Roman" w:hAnsi="Times New Roman"/>
          <w:b/>
          <w:sz w:val="28"/>
          <w:szCs w:val="28"/>
        </w:rPr>
      </w:pPr>
    </w:p>
    <w:p w:rsidR="00CA02E3" w:rsidRDefault="00CA02E3" w:rsidP="00CA02E3">
      <w:pPr>
        <w:autoSpaceDE w:val="0"/>
        <w:adjustRightInd w:val="0"/>
        <w:spacing w:after="0" w:line="360" w:lineRule="auto"/>
        <w:jc w:val="center"/>
        <w:rPr>
          <w:rFonts w:ascii="Times New Roman" w:hAnsi="Times New Roman"/>
          <w:b/>
          <w:sz w:val="28"/>
          <w:szCs w:val="28"/>
        </w:rPr>
      </w:pPr>
    </w:p>
    <w:p w:rsidR="00CA02E3" w:rsidRPr="00CA02E3" w:rsidRDefault="00CA02E3" w:rsidP="00CA02E3">
      <w:pPr>
        <w:autoSpaceDE w:val="0"/>
        <w:adjustRightInd w:val="0"/>
        <w:spacing w:after="0" w:line="360" w:lineRule="auto"/>
        <w:jc w:val="center"/>
        <w:rPr>
          <w:rFonts w:ascii="Times New Roman" w:hAnsi="Times New Roman"/>
          <w:b/>
          <w:sz w:val="28"/>
          <w:szCs w:val="28"/>
        </w:rPr>
      </w:pPr>
      <w:r>
        <w:rPr>
          <w:rFonts w:ascii="Times New Roman" w:hAnsi="Times New Roman"/>
          <w:b/>
          <w:sz w:val="28"/>
          <w:szCs w:val="28"/>
        </w:rPr>
        <w:t>Новокузнецк, 2019г.</w:t>
      </w:r>
    </w:p>
    <w:p w:rsidR="00067481" w:rsidRDefault="00391E2B" w:rsidP="00CA02E3">
      <w:pPr>
        <w:pStyle w:val="Standard"/>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067481" w:rsidRDefault="00391E2B" w:rsidP="001E369B">
      <w:pPr>
        <w:pStyle w:val="Standard"/>
        <w:jc w:val="both"/>
        <w:rPr>
          <w:rFonts w:ascii="Times New Roman" w:hAnsi="Times New Roman" w:cs="Times New Roman"/>
          <w:sz w:val="28"/>
          <w:szCs w:val="28"/>
        </w:rPr>
      </w:pPr>
      <w:r>
        <w:rPr>
          <w:rFonts w:ascii="Times New Roman" w:hAnsi="Times New Roman" w:cs="Times New Roman"/>
          <w:sz w:val="28"/>
          <w:szCs w:val="28"/>
        </w:rPr>
        <w:t>Введение...................................................................................</w:t>
      </w:r>
      <w:r w:rsidR="00CA02E3">
        <w:rPr>
          <w:rFonts w:ascii="Times New Roman" w:hAnsi="Times New Roman" w:cs="Times New Roman"/>
          <w:sz w:val="28"/>
          <w:szCs w:val="28"/>
        </w:rPr>
        <w:t>.............................</w:t>
      </w:r>
      <w:r w:rsidR="00825B97">
        <w:rPr>
          <w:rFonts w:ascii="Times New Roman" w:hAnsi="Times New Roman" w:cs="Times New Roman"/>
          <w:sz w:val="28"/>
          <w:szCs w:val="28"/>
        </w:rPr>
        <w:t>..</w:t>
      </w:r>
      <w:r w:rsidR="00CA02E3">
        <w:rPr>
          <w:rFonts w:ascii="Times New Roman" w:hAnsi="Times New Roman" w:cs="Times New Roman"/>
          <w:sz w:val="28"/>
          <w:szCs w:val="28"/>
        </w:rPr>
        <w:t>.</w:t>
      </w:r>
      <w:r w:rsidR="00F3689B">
        <w:rPr>
          <w:rFonts w:ascii="Times New Roman" w:hAnsi="Times New Roman" w:cs="Times New Roman"/>
          <w:sz w:val="28"/>
          <w:szCs w:val="28"/>
        </w:rPr>
        <w:t>3</w:t>
      </w:r>
    </w:p>
    <w:p w:rsidR="00067481" w:rsidRDefault="000E0888" w:rsidP="001E369B">
      <w:pPr>
        <w:pStyle w:val="Standard"/>
        <w:jc w:val="both"/>
        <w:rPr>
          <w:rFonts w:ascii="Times New Roman" w:hAnsi="Times New Roman" w:cs="Times New Roman"/>
          <w:sz w:val="28"/>
          <w:szCs w:val="28"/>
        </w:rPr>
      </w:pPr>
      <w:r>
        <w:rPr>
          <w:rFonts w:ascii="Times New Roman" w:hAnsi="Times New Roman" w:cs="Times New Roman"/>
          <w:sz w:val="28"/>
          <w:szCs w:val="28"/>
        </w:rPr>
        <w:t>Г</w:t>
      </w:r>
      <w:r w:rsidR="0066725D">
        <w:rPr>
          <w:rFonts w:ascii="Times New Roman" w:hAnsi="Times New Roman" w:cs="Times New Roman"/>
          <w:sz w:val="28"/>
          <w:szCs w:val="28"/>
        </w:rPr>
        <w:t>лава</w:t>
      </w:r>
      <w:r>
        <w:rPr>
          <w:rFonts w:ascii="Times New Roman" w:hAnsi="Times New Roman" w:cs="Times New Roman"/>
          <w:sz w:val="28"/>
          <w:szCs w:val="28"/>
        </w:rPr>
        <w:t xml:space="preserve"> 1</w:t>
      </w:r>
      <w:r w:rsidR="001E369B" w:rsidRPr="001E369B">
        <w:rPr>
          <w:rFonts w:ascii="Times New Roman" w:hAnsi="Times New Roman" w:cs="Times New Roman"/>
          <w:sz w:val="28"/>
          <w:szCs w:val="28"/>
        </w:rPr>
        <w:t xml:space="preserve"> </w:t>
      </w:r>
      <w:r w:rsidR="0066725D">
        <w:rPr>
          <w:rFonts w:ascii="Times New Roman" w:hAnsi="Times New Roman" w:cs="Times New Roman"/>
          <w:sz w:val="28"/>
          <w:szCs w:val="28"/>
        </w:rPr>
        <w:t>правовая регламентация обеспечения питания осужденных к лишению свободы в исправительных учреждениях УИС………..</w:t>
      </w:r>
      <w:bookmarkStart w:id="0" w:name="_GoBack"/>
      <w:bookmarkEnd w:id="0"/>
      <w:r w:rsidR="0066725D">
        <w:rPr>
          <w:rFonts w:ascii="Times New Roman" w:hAnsi="Times New Roman" w:cs="Times New Roman"/>
          <w:sz w:val="28"/>
          <w:szCs w:val="28"/>
        </w:rPr>
        <w:t xml:space="preserve"> </w:t>
      </w:r>
      <w:r w:rsidR="00391E2B">
        <w:rPr>
          <w:rFonts w:ascii="Times New Roman" w:hAnsi="Times New Roman" w:cs="Times New Roman"/>
          <w:sz w:val="28"/>
          <w:szCs w:val="28"/>
        </w:rPr>
        <w:t>.</w:t>
      </w:r>
      <w:r w:rsidR="003E7E4A">
        <w:rPr>
          <w:rFonts w:ascii="Times New Roman" w:hAnsi="Times New Roman" w:cs="Times New Roman"/>
          <w:sz w:val="28"/>
          <w:szCs w:val="28"/>
        </w:rPr>
        <w:t>.............</w:t>
      </w:r>
      <w:r w:rsidR="0066725D">
        <w:rPr>
          <w:rFonts w:ascii="Times New Roman" w:hAnsi="Times New Roman" w:cs="Times New Roman"/>
          <w:sz w:val="28"/>
          <w:szCs w:val="28"/>
        </w:rPr>
        <w:t>......</w:t>
      </w:r>
      <w:r w:rsidR="004568F6">
        <w:rPr>
          <w:rFonts w:ascii="Times New Roman" w:hAnsi="Times New Roman" w:cs="Times New Roman"/>
          <w:sz w:val="28"/>
          <w:szCs w:val="28"/>
        </w:rPr>
        <w:t>5</w:t>
      </w:r>
    </w:p>
    <w:p w:rsidR="001E369B" w:rsidRPr="00F96EB6" w:rsidRDefault="000E0888" w:rsidP="001E369B">
      <w:pPr>
        <w:pStyle w:val="Standard"/>
        <w:jc w:val="both"/>
        <w:rPr>
          <w:rFonts w:ascii="Times New Roman" w:hAnsi="Times New Roman" w:cs="Times New Roman"/>
          <w:sz w:val="28"/>
          <w:szCs w:val="28"/>
        </w:rPr>
      </w:pPr>
      <w:r>
        <w:rPr>
          <w:rFonts w:ascii="Times New Roman" w:hAnsi="Times New Roman" w:cs="Times New Roman"/>
          <w:sz w:val="28"/>
          <w:szCs w:val="28"/>
        </w:rPr>
        <w:t>Г</w:t>
      </w:r>
      <w:r w:rsidR="0066725D">
        <w:rPr>
          <w:rFonts w:ascii="Times New Roman" w:hAnsi="Times New Roman" w:cs="Times New Roman"/>
          <w:sz w:val="28"/>
          <w:szCs w:val="28"/>
        </w:rPr>
        <w:t>лава</w:t>
      </w:r>
      <w:r>
        <w:rPr>
          <w:rFonts w:ascii="Times New Roman" w:hAnsi="Times New Roman" w:cs="Times New Roman"/>
          <w:sz w:val="28"/>
          <w:szCs w:val="28"/>
        </w:rPr>
        <w:t xml:space="preserve"> 2</w:t>
      </w:r>
      <w:r w:rsidR="001E369B">
        <w:rPr>
          <w:rFonts w:ascii="Times New Roman" w:hAnsi="Times New Roman" w:cs="Times New Roman"/>
          <w:sz w:val="28"/>
          <w:szCs w:val="28"/>
        </w:rPr>
        <w:t xml:space="preserve"> </w:t>
      </w:r>
      <w:r w:rsidR="0066725D" w:rsidRPr="00F96EB6">
        <w:rPr>
          <w:rFonts w:ascii="Times New Roman" w:hAnsi="Times New Roman" w:cs="Times New Roman"/>
          <w:sz w:val="28"/>
          <w:szCs w:val="28"/>
        </w:rPr>
        <w:t>предложения по улучшению обеспечения питанием осужден</w:t>
      </w:r>
      <w:r w:rsidR="0066725D">
        <w:rPr>
          <w:rFonts w:ascii="Times New Roman" w:hAnsi="Times New Roman" w:cs="Times New Roman"/>
          <w:sz w:val="28"/>
          <w:szCs w:val="28"/>
        </w:rPr>
        <w:t>ных в исправительных учреждениях…………………………………………</w:t>
      </w:r>
      <w:r w:rsidR="00CA02E3">
        <w:rPr>
          <w:rFonts w:ascii="Times New Roman" w:hAnsi="Times New Roman" w:cs="Times New Roman"/>
          <w:sz w:val="28"/>
          <w:szCs w:val="28"/>
        </w:rPr>
        <w:t>……......</w:t>
      </w:r>
      <w:r w:rsidR="004568F6">
        <w:rPr>
          <w:rFonts w:ascii="Times New Roman" w:hAnsi="Times New Roman" w:cs="Times New Roman"/>
          <w:sz w:val="28"/>
          <w:szCs w:val="28"/>
        </w:rPr>
        <w:t>13</w:t>
      </w:r>
    </w:p>
    <w:p w:rsidR="00067481" w:rsidRDefault="0066725D" w:rsidP="001E369B">
      <w:pPr>
        <w:pStyle w:val="Standard"/>
        <w:jc w:val="both"/>
        <w:rPr>
          <w:rFonts w:ascii="Times New Roman" w:hAnsi="Times New Roman" w:cs="Times New Roman"/>
          <w:sz w:val="28"/>
          <w:szCs w:val="28"/>
        </w:rPr>
      </w:pPr>
      <w:r>
        <w:rPr>
          <w:rFonts w:ascii="Times New Roman" w:hAnsi="Times New Roman" w:cs="Times New Roman"/>
          <w:sz w:val="28"/>
          <w:szCs w:val="28"/>
        </w:rPr>
        <w:t>Заключение…...</w:t>
      </w:r>
      <w:r w:rsidR="00391E2B">
        <w:rPr>
          <w:rFonts w:ascii="Times New Roman" w:hAnsi="Times New Roman" w:cs="Times New Roman"/>
          <w:sz w:val="28"/>
          <w:szCs w:val="28"/>
        </w:rPr>
        <w:t>.................................................................................</w:t>
      </w:r>
      <w:r w:rsidR="00CA02E3">
        <w:rPr>
          <w:rFonts w:ascii="Times New Roman" w:hAnsi="Times New Roman" w:cs="Times New Roman"/>
          <w:sz w:val="28"/>
          <w:szCs w:val="28"/>
        </w:rPr>
        <w:t>.....................</w:t>
      </w:r>
      <w:r w:rsidR="004568F6">
        <w:rPr>
          <w:rFonts w:ascii="Times New Roman" w:hAnsi="Times New Roman" w:cs="Times New Roman"/>
          <w:sz w:val="28"/>
          <w:szCs w:val="28"/>
        </w:rPr>
        <w:t>22</w:t>
      </w:r>
    </w:p>
    <w:p w:rsidR="00067481" w:rsidRDefault="00391E2B" w:rsidP="001E369B">
      <w:pPr>
        <w:pStyle w:val="Standard"/>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3E7E4A">
        <w:rPr>
          <w:rFonts w:ascii="Times New Roman" w:hAnsi="Times New Roman" w:cs="Times New Roman"/>
          <w:sz w:val="28"/>
          <w:szCs w:val="28"/>
        </w:rPr>
        <w:t>.........</w:t>
      </w:r>
      <w:r w:rsidR="00CA02E3">
        <w:rPr>
          <w:rFonts w:ascii="Times New Roman" w:hAnsi="Times New Roman" w:cs="Times New Roman"/>
          <w:sz w:val="28"/>
          <w:szCs w:val="28"/>
        </w:rPr>
        <w:t>....................</w:t>
      </w:r>
      <w:r w:rsidR="004568F6">
        <w:rPr>
          <w:rFonts w:ascii="Times New Roman" w:hAnsi="Times New Roman" w:cs="Times New Roman"/>
          <w:sz w:val="28"/>
          <w:szCs w:val="28"/>
        </w:rPr>
        <w:t>24</w:t>
      </w:r>
    </w:p>
    <w:p w:rsidR="00067481" w:rsidRDefault="00067481" w:rsidP="001E369B">
      <w:pPr>
        <w:pStyle w:val="Standard"/>
        <w:jc w:val="both"/>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067481" w:rsidRDefault="00067481">
      <w:pPr>
        <w:pStyle w:val="Standard"/>
        <w:rPr>
          <w:rFonts w:ascii="Times New Roman" w:hAnsi="Times New Roman" w:cs="Times New Roman"/>
          <w:sz w:val="28"/>
          <w:szCs w:val="28"/>
        </w:rPr>
      </w:pPr>
    </w:p>
    <w:p w:rsidR="00DB5094" w:rsidRDefault="004568F6" w:rsidP="004568F6">
      <w:pPr>
        <w:rPr>
          <w:rFonts w:ascii="Times New Roman" w:hAnsi="Times New Roman" w:cs="Times New Roman"/>
          <w:sz w:val="28"/>
          <w:szCs w:val="28"/>
        </w:rPr>
      </w:pPr>
      <w:r>
        <w:rPr>
          <w:rFonts w:ascii="Times New Roman" w:hAnsi="Times New Roman" w:cs="Times New Roman"/>
          <w:sz w:val="28"/>
          <w:szCs w:val="28"/>
        </w:rPr>
        <w:br w:type="page"/>
      </w:r>
    </w:p>
    <w:p w:rsidR="00067481" w:rsidRDefault="00391E2B">
      <w:pPr>
        <w:pStyle w:val="Standard"/>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67481" w:rsidRDefault="00391E2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Материально-бытовое обеспечение</w:t>
      </w:r>
      <w:r w:rsidR="0079710A">
        <w:rPr>
          <w:rFonts w:ascii="Times New Roman" w:hAnsi="Times New Roman" w:cs="Times New Roman"/>
          <w:sz w:val="28"/>
          <w:szCs w:val="28"/>
        </w:rPr>
        <w:t xml:space="preserve"> осужденных, которые отбывают уголовное наказания в местах лишения свободы</w:t>
      </w:r>
      <w:r>
        <w:rPr>
          <w:rFonts w:ascii="Times New Roman" w:hAnsi="Times New Roman" w:cs="Times New Roman"/>
          <w:sz w:val="28"/>
          <w:szCs w:val="28"/>
        </w:rPr>
        <w:t xml:space="preserve">, в частности организация </w:t>
      </w:r>
      <w:r w:rsidR="00F468D1">
        <w:rPr>
          <w:rFonts w:ascii="Times New Roman" w:hAnsi="Times New Roman" w:cs="Times New Roman"/>
          <w:sz w:val="28"/>
          <w:szCs w:val="28"/>
        </w:rPr>
        <w:t xml:space="preserve">и осуществление </w:t>
      </w:r>
      <w:r>
        <w:rPr>
          <w:rFonts w:ascii="Times New Roman" w:hAnsi="Times New Roman" w:cs="Times New Roman"/>
          <w:sz w:val="28"/>
          <w:szCs w:val="28"/>
        </w:rPr>
        <w:t>питания является одной из основных гарантий конституционных прав личности.</w:t>
      </w:r>
    </w:p>
    <w:p w:rsidR="00067481" w:rsidRDefault="00391E2B">
      <w:pPr>
        <w:pStyle w:val="Standard"/>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Данная тема является актуальной в связи с тем, что обеспечение осужденных необходимым материально-бытовым фактором является одним из наиболее ответственных видов деятельности персонала исправительного учреждения</w:t>
      </w:r>
      <w:r w:rsidR="00F468D1">
        <w:rPr>
          <w:rFonts w:ascii="Times New Roman" w:hAnsi="Times New Roman" w:cs="Times New Roman"/>
          <w:sz w:val="28"/>
          <w:szCs w:val="28"/>
        </w:rPr>
        <w:t>,</w:t>
      </w:r>
      <w:r>
        <w:rPr>
          <w:rFonts w:ascii="Times New Roman" w:hAnsi="Times New Roman" w:cs="Times New Roman"/>
          <w:sz w:val="28"/>
          <w:szCs w:val="28"/>
        </w:rPr>
        <w:t xml:space="preserve"> за организацию которого отвечают службы хозяйственного и коммунально-бытового обеспечения, а также в целях организации питания осужденных в учреждениях УИС России, отвечающего нормам отечественного уголовно-исполнительного права, и приведение его в соответствие международным и европейским стандартам, является важнейшим</w:t>
      </w:r>
      <w:proofErr w:type="gramEnd"/>
      <w:r>
        <w:rPr>
          <w:rFonts w:ascii="Times New Roman" w:hAnsi="Times New Roman" w:cs="Times New Roman"/>
          <w:sz w:val="28"/>
          <w:szCs w:val="28"/>
        </w:rPr>
        <w:t xml:space="preserve"> элементом всей деятельности УИС и требует глубокого научного осмысления.</w:t>
      </w:r>
    </w:p>
    <w:p w:rsidR="00067481" w:rsidRDefault="00391E2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международно-правовых актах рассматриваются </w:t>
      </w:r>
      <w:proofErr w:type="spellStart"/>
      <w:r>
        <w:rPr>
          <w:rFonts w:ascii="Times New Roman" w:hAnsi="Times New Roman" w:cs="Times New Roman"/>
          <w:sz w:val="28"/>
          <w:szCs w:val="28"/>
        </w:rPr>
        <w:t>микросоциальные</w:t>
      </w:r>
      <w:proofErr w:type="spellEnd"/>
      <w:r>
        <w:rPr>
          <w:rFonts w:ascii="Times New Roman" w:hAnsi="Times New Roman" w:cs="Times New Roman"/>
          <w:sz w:val="28"/>
          <w:szCs w:val="28"/>
        </w:rPr>
        <w:t xml:space="preserve"> условия, обеспечивающие нормальное существование человека в микросреде. </w:t>
      </w:r>
      <w:proofErr w:type="spellStart"/>
      <w:r>
        <w:rPr>
          <w:rFonts w:ascii="Times New Roman" w:hAnsi="Times New Roman" w:cs="Times New Roman"/>
          <w:sz w:val="28"/>
          <w:szCs w:val="28"/>
        </w:rPr>
        <w:t>Микросоциальные</w:t>
      </w:r>
      <w:proofErr w:type="spellEnd"/>
      <w:r>
        <w:rPr>
          <w:rFonts w:ascii="Times New Roman" w:hAnsi="Times New Roman" w:cs="Times New Roman"/>
          <w:sz w:val="28"/>
          <w:szCs w:val="28"/>
        </w:rPr>
        <w:t xml:space="preserve"> условия осужденных влияют на их исправление и выступают материальным условием их исправления, они должны быть приближены к условиям жизни на свободе.</w:t>
      </w:r>
    </w:p>
    <w:p w:rsidR="00E26DB8" w:rsidRPr="00E26DB8" w:rsidRDefault="00E26DB8" w:rsidP="007D19AA">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при рассмотрении  международного опыта исследования данного вопроса, необходимо сказать о судебной практике по таким делам. 7 июля 2017 года в Европейский суд по правам человека обратился  осужден</w:t>
      </w:r>
      <w:r w:rsidR="000E0888">
        <w:rPr>
          <w:rFonts w:ascii="Times New Roman" w:hAnsi="Times New Roman" w:cs="Times New Roman"/>
          <w:sz w:val="28"/>
          <w:szCs w:val="28"/>
        </w:rPr>
        <w:t xml:space="preserve">ный из лечебно-исправительного </w:t>
      </w:r>
      <w:r>
        <w:rPr>
          <w:rFonts w:ascii="Times New Roman" w:hAnsi="Times New Roman" w:cs="Times New Roman"/>
          <w:sz w:val="28"/>
          <w:szCs w:val="28"/>
        </w:rPr>
        <w:t xml:space="preserve">учреждения №2  УФСИН России по Омской области </w:t>
      </w:r>
      <w:proofErr w:type="spellStart"/>
      <w:r>
        <w:rPr>
          <w:rFonts w:ascii="Times New Roman" w:hAnsi="Times New Roman" w:cs="Times New Roman"/>
          <w:sz w:val="28"/>
          <w:szCs w:val="28"/>
        </w:rPr>
        <w:t>Джумагалиев</w:t>
      </w:r>
      <w:proofErr w:type="spellEnd"/>
      <w:r>
        <w:rPr>
          <w:rFonts w:ascii="Times New Roman" w:hAnsi="Times New Roman" w:cs="Times New Roman"/>
          <w:sz w:val="28"/>
          <w:szCs w:val="28"/>
        </w:rPr>
        <w:t xml:space="preserve">  с жалобой на обеспечение питанием плохого качества. Иск был полностью удовлетворен, суд назначил возмещение морального вреда в размере 19 300 евро. </w:t>
      </w:r>
    </w:p>
    <w:p w:rsidR="00067481" w:rsidRDefault="00391E2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w:t>
      </w:r>
      <w:r w:rsidR="00795157">
        <w:rPr>
          <w:rFonts w:ascii="Times New Roman" w:hAnsi="Times New Roman" w:cs="Times New Roman"/>
          <w:sz w:val="28"/>
          <w:szCs w:val="28"/>
        </w:rPr>
        <w:t xml:space="preserve">анной работы является раскрытие правовой регламентации </w:t>
      </w:r>
      <w:r>
        <w:rPr>
          <w:rFonts w:ascii="Times New Roman" w:hAnsi="Times New Roman" w:cs="Times New Roman"/>
          <w:sz w:val="28"/>
          <w:szCs w:val="28"/>
        </w:rPr>
        <w:t xml:space="preserve"> организации питания осужденных к лишен</w:t>
      </w:r>
      <w:r w:rsidR="00795157">
        <w:rPr>
          <w:rFonts w:ascii="Times New Roman" w:hAnsi="Times New Roman" w:cs="Times New Roman"/>
          <w:sz w:val="28"/>
          <w:szCs w:val="28"/>
        </w:rPr>
        <w:t xml:space="preserve">ию свободы в учреждениях УИС, а также проблем и </w:t>
      </w:r>
      <w:r>
        <w:rPr>
          <w:rFonts w:ascii="Times New Roman" w:hAnsi="Times New Roman" w:cs="Times New Roman"/>
          <w:sz w:val="28"/>
          <w:szCs w:val="28"/>
        </w:rPr>
        <w:t>путей их решения</w:t>
      </w:r>
      <w:r w:rsidR="00795157">
        <w:rPr>
          <w:rFonts w:ascii="Times New Roman" w:hAnsi="Times New Roman" w:cs="Times New Roman"/>
          <w:sz w:val="28"/>
          <w:szCs w:val="28"/>
        </w:rPr>
        <w:t xml:space="preserve"> в данной сфере</w:t>
      </w:r>
      <w:r>
        <w:rPr>
          <w:rFonts w:ascii="Times New Roman" w:hAnsi="Times New Roman" w:cs="Times New Roman"/>
          <w:sz w:val="28"/>
          <w:szCs w:val="28"/>
        </w:rPr>
        <w:t>.</w:t>
      </w:r>
    </w:p>
    <w:p w:rsidR="00067481" w:rsidRDefault="00795157" w:rsidP="00E26DB8">
      <w:pPr>
        <w:pStyle w:val="Standard"/>
        <w:spacing w:after="0" w:line="336" w:lineRule="auto"/>
        <w:ind w:firstLine="709"/>
        <w:jc w:val="both"/>
      </w:pPr>
      <w:proofErr w:type="gramStart"/>
      <w:r>
        <w:rPr>
          <w:rFonts w:ascii="Times New Roman" w:hAnsi="Times New Roman" w:cs="Times New Roman"/>
          <w:sz w:val="28"/>
          <w:szCs w:val="28"/>
        </w:rPr>
        <w:lastRenderedPageBreak/>
        <w:t xml:space="preserve">Из </w:t>
      </w:r>
      <w:r w:rsidR="00391E2B">
        <w:rPr>
          <w:rFonts w:ascii="Times New Roman" w:hAnsi="Times New Roman" w:cs="Times New Roman"/>
          <w:sz w:val="28"/>
          <w:szCs w:val="28"/>
        </w:rPr>
        <w:t xml:space="preserve">вышеуказанного вытекает ряд </w:t>
      </w:r>
      <w:r>
        <w:rPr>
          <w:rFonts w:ascii="Times New Roman" w:hAnsi="Times New Roman" w:cs="Times New Roman"/>
          <w:sz w:val="28"/>
          <w:szCs w:val="28"/>
        </w:rPr>
        <w:t>следующих задач: изучить правовую регламентацию</w:t>
      </w:r>
      <w:r w:rsidR="00F468D1">
        <w:rPr>
          <w:rFonts w:ascii="Times New Roman" w:hAnsi="Times New Roman" w:cs="Times New Roman"/>
          <w:sz w:val="28"/>
          <w:szCs w:val="28"/>
        </w:rPr>
        <w:t xml:space="preserve"> и базу деятельности по </w:t>
      </w:r>
      <w:r>
        <w:rPr>
          <w:rFonts w:ascii="Times New Roman" w:hAnsi="Times New Roman" w:cs="Times New Roman"/>
          <w:sz w:val="28"/>
          <w:szCs w:val="28"/>
        </w:rPr>
        <w:t xml:space="preserve">организации питания осужденных к лишению свободы  в </w:t>
      </w:r>
      <w:r w:rsidR="00391E2B">
        <w:rPr>
          <w:rFonts w:ascii="Times New Roman" w:hAnsi="Times New Roman" w:cs="Times New Roman"/>
          <w:sz w:val="28"/>
          <w:szCs w:val="28"/>
        </w:rPr>
        <w:t>России, уточ</w:t>
      </w:r>
      <w:r>
        <w:rPr>
          <w:rFonts w:ascii="Times New Roman" w:hAnsi="Times New Roman" w:cs="Times New Roman"/>
          <w:sz w:val="28"/>
          <w:szCs w:val="28"/>
        </w:rPr>
        <w:t xml:space="preserve">нить значение; выявить основные </w:t>
      </w:r>
      <w:r w:rsidR="00391E2B">
        <w:rPr>
          <w:rFonts w:ascii="Times New Roman" w:hAnsi="Times New Roman" w:cs="Times New Roman"/>
          <w:sz w:val="28"/>
          <w:szCs w:val="28"/>
        </w:rPr>
        <w:t>характерис</w:t>
      </w:r>
      <w:r>
        <w:rPr>
          <w:rFonts w:ascii="Times New Roman" w:hAnsi="Times New Roman" w:cs="Times New Roman"/>
          <w:sz w:val="28"/>
          <w:szCs w:val="28"/>
        </w:rPr>
        <w:t>тики; охарактеризовать проблемы законодательства Российской Федерации в области организации питания осужденных к лишению свободы; сформулировать рекомендации по совершенствованию з</w:t>
      </w:r>
      <w:r w:rsidR="00391E2B">
        <w:rPr>
          <w:rFonts w:ascii="Times New Roman" w:hAnsi="Times New Roman" w:cs="Times New Roman"/>
          <w:sz w:val="28"/>
          <w:szCs w:val="28"/>
        </w:rPr>
        <w:t>аконодательст</w:t>
      </w:r>
      <w:r>
        <w:rPr>
          <w:rFonts w:ascii="Times New Roman" w:hAnsi="Times New Roman" w:cs="Times New Roman"/>
          <w:sz w:val="28"/>
          <w:szCs w:val="28"/>
        </w:rPr>
        <w:t xml:space="preserve">ва Российской Федерации в целях функционирования </w:t>
      </w:r>
      <w:r w:rsidR="00391E2B">
        <w:rPr>
          <w:rFonts w:ascii="Times New Roman" w:hAnsi="Times New Roman" w:cs="Times New Roman"/>
          <w:sz w:val="28"/>
          <w:szCs w:val="28"/>
        </w:rPr>
        <w:t>материально-</w:t>
      </w:r>
      <w:r>
        <w:rPr>
          <w:rFonts w:ascii="Times New Roman" w:hAnsi="Times New Roman" w:cs="Times New Roman"/>
          <w:sz w:val="28"/>
          <w:szCs w:val="28"/>
        </w:rPr>
        <w:t xml:space="preserve">бытового обеспечения осужденных к </w:t>
      </w:r>
      <w:r w:rsidR="00391E2B">
        <w:rPr>
          <w:rFonts w:ascii="Times New Roman" w:hAnsi="Times New Roman" w:cs="Times New Roman"/>
          <w:sz w:val="28"/>
          <w:szCs w:val="28"/>
        </w:rPr>
        <w:t>лишению свободы.</w:t>
      </w:r>
      <w:proofErr w:type="gramEnd"/>
    </w:p>
    <w:p w:rsidR="00067481" w:rsidRDefault="00391E2B" w:rsidP="00E26DB8">
      <w:pPr>
        <w:pStyle w:val="Standard"/>
        <w:spacing w:after="0" w:line="336" w:lineRule="auto"/>
        <w:ind w:firstLine="709"/>
        <w:jc w:val="both"/>
        <w:rPr>
          <w:color w:val="000000"/>
        </w:rPr>
      </w:pPr>
      <w:r>
        <w:rPr>
          <w:rFonts w:ascii="Times New Roman" w:hAnsi="Times New Roman" w:cs="Times New Roman"/>
          <w:color w:val="000000"/>
          <w:sz w:val="28"/>
          <w:szCs w:val="28"/>
        </w:rPr>
        <w:t>Степень разработа</w:t>
      </w:r>
      <w:r w:rsidR="00795157">
        <w:rPr>
          <w:rFonts w:ascii="Times New Roman" w:hAnsi="Times New Roman" w:cs="Times New Roman"/>
          <w:color w:val="000000"/>
          <w:sz w:val="28"/>
          <w:szCs w:val="28"/>
        </w:rPr>
        <w:t>нности тематики обуславливается</w:t>
      </w:r>
      <w:r>
        <w:rPr>
          <w:rFonts w:ascii="Times New Roman" w:hAnsi="Times New Roman" w:cs="Times New Roman"/>
          <w:color w:val="000000"/>
          <w:sz w:val="28"/>
          <w:szCs w:val="28"/>
        </w:rPr>
        <w:t xml:space="preserve"> правовым регулированием м</w:t>
      </w:r>
      <w:r w:rsidR="00795157">
        <w:rPr>
          <w:rFonts w:ascii="Times New Roman" w:hAnsi="Times New Roman" w:cs="Times New Roman"/>
          <w:color w:val="000000"/>
          <w:sz w:val="28"/>
          <w:szCs w:val="28"/>
        </w:rPr>
        <w:t xml:space="preserve">атериально-бытового обеспечения осужденных в учреждениях УИС России такими учеными, как Т.Ф. </w:t>
      </w:r>
      <w:proofErr w:type="spellStart"/>
      <w:r w:rsidR="00795157">
        <w:rPr>
          <w:rFonts w:ascii="Times New Roman" w:hAnsi="Times New Roman" w:cs="Times New Roman"/>
          <w:color w:val="000000"/>
          <w:sz w:val="28"/>
          <w:szCs w:val="28"/>
        </w:rPr>
        <w:t>Минязевой</w:t>
      </w:r>
      <w:proofErr w:type="spellEnd"/>
      <w:r w:rsidR="007951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Н.В. </w:t>
      </w:r>
      <w:proofErr w:type="spellStart"/>
      <w:r>
        <w:rPr>
          <w:rFonts w:ascii="Times New Roman" w:hAnsi="Times New Roman" w:cs="Times New Roman"/>
          <w:color w:val="000000"/>
          <w:sz w:val="28"/>
          <w:szCs w:val="28"/>
        </w:rPr>
        <w:t>Путило</w:t>
      </w:r>
      <w:proofErr w:type="spellEnd"/>
      <w:r>
        <w:rPr>
          <w:rFonts w:ascii="Times New Roman" w:hAnsi="Times New Roman" w:cs="Times New Roman"/>
          <w:color w:val="000000"/>
          <w:sz w:val="28"/>
          <w:szCs w:val="28"/>
        </w:rPr>
        <w:t xml:space="preserve">, В.А. </w:t>
      </w:r>
      <w:proofErr w:type="spellStart"/>
      <w:r>
        <w:rPr>
          <w:rFonts w:ascii="Times New Roman" w:hAnsi="Times New Roman" w:cs="Times New Roman"/>
          <w:color w:val="000000"/>
          <w:sz w:val="28"/>
          <w:szCs w:val="28"/>
        </w:rPr>
        <w:t>Пертли</w:t>
      </w:r>
      <w:proofErr w:type="spellEnd"/>
      <w:r>
        <w:rPr>
          <w:rFonts w:ascii="Times New Roman" w:hAnsi="Times New Roman" w:cs="Times New Roman"/>
          <w:color w:val="000000"/>
          <w:sz w:val="28"/>
          <w:szCs w:val="28"/>
        </w:rPr>
        <w:t xml:space="preserve"> и др.</w:t>
      </w:r>
    </w:p>
    <w:p w:rsidR="00067481" w:rsidRDefault="00391E2B" w:rsidP="00E26DB8">
      <w:pPr>
        <w:pStyle w:val="Standard"/>
        <w:spacing w:after="0" w:line="336" w:lineRule="auto"/>
        <w:ind w:firstLine="720"/>
        <w:jc w:val="both"/>
        <w:rPr>
          <w:rFonts w:ascii="Times New Roman" w:hAnsi="Times New Roman" w:cs="Times New Roman"/>
          <w:sz w:val="28"/>
          <w:szCs w:val="28"/>
        </w:rPr>
      </w:pPr>
      <w:r>
        <w:rPr>
          <w:rFonts w:ascii="Times New Roman" w:hAnsi="Times New Roman" w:cs="Times New Roman"/>
          <w:sz w:val="28"/>
          <w:szCs w:val="28"/>
        </w:rPr>
        <w:t>В настоящей работе наиболее пристальному изучению подвергнуты аспекты, затрагивающие одно из основных направлений материально – бытового обеспечения осужденных – организацию питания, как фактора, значительно влияющего на эффективность деятельности всего исправительного учреждения.</w:t>
      </w:r>
    </w:p>
    <w:p w:rsidR="00C0533B" w:rsidRPr="00E26DB8" w:rsidRDefault="00391E2B" w:rsidP="00E26DB8">
      <w:pPr>
        <w:pStyle w:val="Standard"/>
        <w:spacing w:after="0" w:line="336" w:lineRule="auto"/>
        <w:ind w:firstLine="709"/>
        <w:jc w:val="both"/>
      </w:pPr>
      <w:r>
        <w:rPr>
          <w:rFonts w:ascii="Times New Roman" w:hAnsi="Times New Roman" w:cs="Times New Roman"/>
          <w:sz w:val="28"/>
          <w:szCs w:val="28"/>
        </w:rPr>
        <w:t>Структура работы определена в соответствии с поставленными целями и задачами исследования. Данная работа состоит из введения, основная часть</w:t>
      </w:r>
      <w:r w:rsidR="00C0533B">
        <w:rPr>
          <w:rFonts w:ascii="Times New Roman" w:hAnsi="Times New Roman" w:cs="Times New Roman"/>
          <w:sz w:val="28"/>
          <w:szCs w:val="28"/>
        </w:rPr>
        <w:t xml:space="preserve"> работы состоит из трех глав, в </w:t>
      </w:r>
      <w:r>
        <w:rPr>
          <w:rFonts w:ascii="Times New Roman" w:hAnsi="Times New Roman" w:cs="Times New Roman"/>
          <w:sz w:val="28"/>
          <w:szCs w:val="28"/>
        </w:rPr>
        <w:t>заключении дела</w:t>
      </w:r>
      <w:r w:rsidR="00C0533B">
        <w:rPr>
          <w:rFonts w:ascii="Times New Roman" w:hAnsi="Times New Roman" w:cs="Times New Roman"/>
          <w:sz w:val="28"/>
          <w:szCs w:val="28"/>
        </w:rPr>
        <w:t xml:space="preserve">ются общие выводы о результатах </w:t>
      </w:r>
      <w:r>
        <w:rPr>
          <w:rFonts w:ascii="Times New Roman" w:hAnsi="Times New Roman" w:cs="Times New Roman"/>
          <w:sz w:val="28"/>
          <w:szCs w:val="28"/>
        </w:rPr>
        <w:t>проведенного исследования.</w:t>
      </w:r>
    </w:p>
    <w:p w:rsidR="00825B97" w:rsidRDefault="00825B97">
      <w:pPr>
        <w:pStyle w:val="Standard"/>
        <w:jc w:val="center"/>
        <w:rPr>
          <w:rFonts w:ascii="Times New Roman" w:hAnsi="Times New Roman" w:cs="Times New Roman"/>
          <w:b/>
          <w:bCs/>
          <w:sz w:val="28"/>
          <w:szCs w:val="28"/>
        </w:rPr>
      </w:pPr>
    </w:p>
    <w:p w:rsidR="00825B97" w:rsidRDefault="00825B97">
      <w:pPr>
        <w:pStyle w:val="Standard"/>
        <w:jc w:val="center"/>
        <w:rPr>
          <w:rFonts w:ascii="Times New Roman" w:hAnsi="Times New Roman" w:cs="Times New Roman"/>
          <w:b/>
          <w:bCs/>
          <w:sz w:val="28"/>
          <w:szCs w:val="28"/>
        </w:rPr>
      </w:pPr>
    </w:p>
    <w:p w:rsidR="00825B97" w:rsidRDefault="00825B97">
      <w:pPr>
        <w:pStyle w:val="Standard"/>
        <w:jc w:val="center"/>
        <w:rPr>
          <w:rFonts w:ascii="Times New Roman" w:hAnsi="Times New Roman" w:cs="Times New Roman"/>
          <w:b/>
          <w:bCs/>
          <w:sz w:val="28"/>
          <w:szCs w:val="28"/>
        </w:rPr>
      </w:pPr>
    </w:p>
    <w:p w:rsidR="00825B97" w:rsidRDefault="00825B97">
      <w:pPr>
        <w:pStyle w:val="Standard"/>
        <w:jc w:val="center"/>
        <w:rPr>
          <w:rFonts w:ascii="Times New Roman" w:hAnsi="Times New Roman" w:cs="Times New Roman"/>
          <w:b/>
          <w:bCs/>
          <w:sz w:val="28"/>
          <w:szCs w:val="28"/>
        </w:rPr>
      </w:pPr>
    </w:p>
    <w:p w:rsidR="00825B97" w:rsidRDefault="00825B97">
      <w:pPr>
        <w:pStyle w:val="Standard"/>
        <w:jc w:val="center"/>
        <w:rPr>
          <w:rFonts w:ascii="Times New Roman" w:hAnsi="Times New Roman" w:cs="Times New Roman"/>
          <w:b/>
          <w:bCs/>
          <w:sz w:val="28"/>
          <w:szCs w:val="28"/>
        </w:rPr>
      </w:pPr>
    </w:p>
    <w:p w:rsidR="00825B97" w:rsidRDefault="00825B97">
      <w:pPr>
        <w:pStyle w:val="Standard"/>
        <w:jc w:val="center"/>
        <w:rPr>
          <w:rFonts w:ascii="Times New Roman" w:hAnsi="Times New Roman" w:cs="Times New Roman"/>
          <w:b/>
          <w:bCs/>
          <w:sz w:val="28"/>
          <w:szCs w:val="28"/>
        </w:rPr>
      </w:pPr>
    </w:p>
    <w:p w:rsidR="00825B97" w:rsidRDefault="00825B97" w:rsidP="00F468D1">
      <w:pPr>
        <w:pStyle w:val="Standard"/>
        <w:rPr>
          <w:rFonts w:ascii="Times New Roman" w:hAnsi="Times New Roman" w:cs="Times New Roman"/>
          <w:b/>
          <w:bCs/>
          <w:sz w:val="28"/>
          <w:szCs w:val="28"/>
        </w:rPr>
      </w:pPr>
    </w:p>
    <w:p w:rsidR="0066725D" w:rsidRDefault="0066725D">
      <w:pPr>
        <w:pStyle w:val="Standard"/>
        <w:jc w:val="center"/>
        <w:rPr>
          <w:rFonts w:ascii="Times New Roman" w:hAnsi="Times New Roman" w:cs="Times New Roman"/>
          <w:b/>
          <w:bCs/>
          <w:sz w:val="28"/>
          <w:szCs w:val="28"/>
        </w:rPr>
      </w:pPr>
    </w:p>
    <w:p w:rsidR="00067481" w:rsidRDefault="000E0888">
      <w:pPr>
        <w:pStyle w:val="Standard"/>
        <w:jc w:val="center"/>
        <w:rPr>
          <w:rFonts w:ascii="Times New Roman" w:hAnsi="Times New Roman" w:cs="Times New Roman"/>
          <w:b/>
          <w:bCs/>
          <w:sz w:val="28"/>
          <w:szCs w:val="28"/>
        </w:rPr>
      </w:pPr>
      <w:r>
        <w:rPr>
          <w:rFonts w:ascii="Times New Roman" w:hAnsi="Times New Roman" w:cs="Times New Roman"/>
          <w:b/>
          <w:bCs/>
          <w:sz w:val="28"/>
          <w:szCs w:val="28"/>
        </w:rPr>
        <w:t>ГЛАВА 1. ПРАВОВАЯ РЕГЛАМЕНТАЦИЯ ПИТАНИЯ ЛИЦ, ОТБЫВАЮЩИХ НАКАЗАНИЕ В ВИДЕ ЛИШЕНИЯ СВОБОДЫ В ИСПРАВИТЕЛЬНЫХ УЧРЕЖДЕНИЯХ УИС</w:t>
      </w:r>
    </w:p>
    <w:p w:rsidR="00067481" w:rsidRDefault="00391E2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Правовое положение лиц, отбывающих наказания в учреждениях  уголовно-исполнительной системы (УИС), является предметом постоянных дискуссий ученых и правозащитников как в России, так и за ее пределами. Речь идет об условиях отбывания наказания, призванных сохранить здоровье и обеспеч</w:t>
      </w:r>
      <w:r w:rsidR="00C0533B">
        <w:rPr>
          <w:rFonts w:ascii="Times New Roman" w:hAnsi="Times New Roman" w:cs="Times New Roman"/>
          <w:sz w:val="28"/>
          <w:szCs w:val="28"/>
        </w:rPr>
        <w:t>ить нормальное существование че</w:t>
      </w:r>
      <w:r>
        <w:rPr>
          <w:rFonts w:ascii="Times New Roman" w:hAnsi="Times New Roman" w:cs="Times New Roman"/>
          <w:sz w:val="28"/>
          <w:szCs w:val="28"/>
        </w:rPr>
        <w:t>ловека в местах лишения свободы.</w:t>
      </w:r>
    </w:p>
    <w:p w:rsidR="00067481" w:rsidRDefault="00391E2B">
      <w:pPr>
        <w:pStyle w:val="Standard"/>
        <w:spacing w:after="0" w:line="360" w:lineRule="auto"/>
        <w:ind w:firstLine="709"/>
        <w:jc w:val="both"/>
      </w:pPr>
      <w:r>
        <w:rPr>
          <w:rFonts w:ascii="Times New Roman" w:hAnsi="Times New Roman"/>
          <w:sz w:val="28"/>
          <w:szCs w:val="28"/>
        </w:rPr>
        <w:t>Основу правового регулирования обеспечения питанием осужденных в исправительных учреждениях, составляют следующие нормативные акты (Сетевая библиотека по правам человека в Интернете): Конституция РФ; Всеобщая декларация прав человека. ООН // Принята и провозглашена резолюцией 217А (Ш) Генеральной Ассамблеи 10 декабря 1948 г. (ст. 2,3,25); Конвенция о защите прав человека и основных свобод. Рим, 4 ноября 1950 г. (ст.3); Минимальные стандартные правила обращения с заключенными. // Одобрены Экономическим и социальным Советом в резолюциях 663</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(ХХIV от 31 июля 1957 г. и 2076 (LXII) от 13 мая 1977 г.; Рекомендация (2006) 2 Комитета Министров государствам-членам относительно Европейских пенитенциарных правил // Принята Комитетом Министров Совета Европы 11 января 2006 г.; Уголовно-исполнительный Кодекс РФ (ст. 8,9,99,121,123,125,133); </w:t>
      </w:r>
      <w:proofErr w:type="gramStart"/>
      <w:r>
        <w:rPr>
          <w:rFonts w:ascii="Times New Roman" w:hAnsi="Times New Roman"/>
          <w:color w:val="000000"/>
          <w:sz w:val="28"/>
          <w:szCs w:val="28"/>
        </w:rPr>
        <w:t xml:space="preserve">Постановление Правительства Российской Федерации от 11.04.2005 №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и Федеральной службы безопасности Российской Федерации, на мирное время», </w:t>
      </w:r>
      <w:r>
        <w:rPr>
          <w:rFonts w:ascii="Times New Roman" w:hAnsi="Times New Roman" w:cs="Times New Roman"/>
          <w:color w:val="000000"/>
          <w:sz w:val="28"/>
          <w:szCs w:val="28"/>
        </w:rPr>
        <w:t>Указ Президента Российской Федерации от 13 октября 2004 № 1314 «Положение о</w:t>
      </w:r>
      <w:proofErr w:type="gramEnd"/>
      <w:r>
        <w:rPr>
          <w:rFonts w:ascii="Times New Roman" w:hAnsi="Times New Roman" w:cs="Times New Roman"/>
          <w:color w:val="000000"/>
          <w:sz w:val="28"/>
          <w:szCs w:val="28"/>
        </w:rPr>
        <w:t xml:space="preserve"> Федеральной службе исполнения наказаний» и др.</w:t>
      </w:r>
    </w:p>
    <w:p w:rsidR="00067481" w:rsidRDefault="00391E2B" w:rsidP="00C0533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Одним из вопросов, требующих принятия скорейших мер со стороны государства в этой сфере, является организация питания осужденных лиц, в том числе его правовая регламентация. Законодательная регламентация таких вопросов, как предоставление бесплатного питания, возмещение затрат на питание, питание по повышенным нормам для ряда осужденных, является гарантией соблюдения прав на достойное обращение с ними.</w:t>
      </w:r>
    </w:p>
    <w:p w:rsidR="00067481" w:rsidRDefault="00391E2B" w:rsidP="00C0533B">
      <w:pPr>
        <w:pStyle w:val="Standard"/>
        <w:spacing w:after="0" w:line="360" w:lineRule="auto"/>
        <w:ind w:firstLine="709"/>
        <w:jc w:val="both"/>
      </w:pPr>
      <w:r>
        <w:rPr>
          <w:rFonts w:ascii="Times New Roman" w:hAnsi="Times New Roman" w:cs="Times New Roman"/>
          <w:sz w:val="28"/>
          <w:szCs w:val="28"/>
        </w:rPr>
        <w:t xml:space="preserve">Нормы международного права закрепляют основы правового регулирования питания лиц, отбывающих  наказание в учреждениях УИС, которым должно соответствовать и российское законодательство. В статье 11 Международного пакта об экономических, социальных и культурных правах 1966 г. подтверждено право каждого на достаточный жизненный уровень для него самого и его семьи, включающий достаточное питание, одежду и на непрерывное улучшение условий жизни. Право на питание многими </w:t>
      </w:r>
      <w:r w:rsidR="00C0533B">
        <w:rPr>
          <w:rFonts w:ascii="Times New Roman" w:hAnsi="Times New Roman" w:cs="Times New Roman"/>
          <w:sz w:val="28"/>
          <w:szCs w:val="28"/>
        </w:rPr>
        <w:t>исследователями рассматривается</w:t>
      </w:r>
      <w:r>
        <w:rPr>
          <w:rFonts w:ascii="Times New Roman" w:hAnsi="Times New Roman" w:cs="Times New Roman"/>
          <w:sz w:val="28"/>
          <w:szCs w:val="28"/>
        </w:rPr>
        <w:t xml:space="preserve"> как социальное право, гарантирующее реализацию принципа достоинства личности. При этом подчеркивается, что закрепление принципа достоинства личности через систему социальных прав имеет целью достижение таких характеристик бытия, которые свидетельствовали бы о том, что данного образа жизни достоин любой человек</w:t>
      </w:r>
      <w:r>
        <w:rPr>
          <w:rStyle w:val="a8"/>
          <w:rFonts w:ascii="Times New Roman" w:hAnsi="Times New Roman" w:cs="Times New Roman"/>
          <w:sz w:val="28"/>
          <w:szCs w:val="28"/>
        </w:rPr>
        <w:footnoteReference w:id="1"/>
      </w:r>
      <w:r>
        <w:rPr>
          <w:rFonts w:ascii="Times New Roman" w:hAnsi="Times New Roman" w:cs="Times New Roman"/>
          <w:sz w:val="28"/>
          <w:szCs w:val="28"/>
        </w:rPr>
        <w:t>.</w:t>
      </w:r>
    </w:p>
    <w:p w:rsidR="00067481" w:rsidRDefault="00391E2B" w:rsidP="00C0533B">
      <w:pPr>
        <w:pStyle w:val="Standard"/>
        <w:spacing w:after="0" w:line="360" w:lineRule="auto"/>
        <w:ind w:firstLine="709"/>
        <w:jc w:val="both"/>
      </w:pPr>
      <w:r>
        <w:rPr>
          <w:rFonts w:ascii="Times New Roman" w:hAnsi="Times New Roman" w:cs="Times New Roman"/>
          <w:sz w:val="28"/>
          <w:szCs w:val="28"/>
        </w:rPr>
        <w:t>Комитет министров Совета Европы рекомендует государствам обеспечивать осужденных питанием с учетом их возраста, состояния здоровья, религии, культуры, характера работы</w:t>
      </w:r>
      <w:r>
        <w:rPr>
          <w:rStyle w:val="a8"/>
          <w:rFonts w:ascii="Times New Roman" w:hAnsi="Times New Roman" w:cs="Times New Roman"/>
          <w:sz w:val="28"/>
          <w:szCs w:val="28"/>
        </w:rPr>
        <w:footnoteReference w:id="2"/>
      </w:r>
      <w:r>
        <w:rPr>
          <w:rFonts w:ascii="Times New Roman" w:hAnsi="Times New Roman" w:cs="Times New Roman"/>
          <w:sz w:val="28"/>
          <w:szCs w:val="28"/>
        </w:rPr>
        <w:t>.</w:t>
      </w:r>
      <w:r>
        <w:t xml:space="preserve"> </w:t>
      </w:r>
      <w:r>
        <w:rPr>
          <w:rFonts w:ascii="Times New Roman" w:hAnsi="Times New Roman" w:cs="Times New Roman"/>
          <w:sz w:val="28"/>
          <w:szCs w:val="28"/>
        </w:rPr>
        <w:t>Совет Европы рекомендует государствам-членам обеспечивать заключенных не только пищей, приготовленной с учетом санитарно-гигиенических требований, но и чистой питьевой водой. Прием пищи должен быть организован с разумными интервалами три раза в день</w:t>
      </w:r>
      <w:r>
        <w:rPr>
          <w:rStyle w:val="a8"/>
          <w:rFonts w:ascii="Times New Roman" w:hAnsi="Times New Roman" w:cs="Times New Roman"/>
          <w:sz w:val="28"/>
          <w:szCs w:val="28"/>
        </w:rPr>
        <w:footnoteReference w:id="3"/>
      </w:r>
      <w:r>
        <w:rPr>
          <w:rFonts w:ascii="Times New Roman" w:hAnsi="Times New Roman" w:cs="Times New Roman"/>
          <w:sz w:val="28"/>
          <w:szCs w:val="28"/>
        </w:rPr>
        <w:t>.</w:t>
      </w:r>
    </w:p>
    <w:p w:rsidR="00067481" w:rsidRDefault="00391E2B" w:rsidP="00C0533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Российской Федерации ориентиром служат европейские стандарты обращения с осужденными, в соответствии с которыми в настоящий момент проводится реформа УИС. С учетом названных стандартов должно регулироваться и питание осужденных, отбывающих наказание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российских ИУ. Правовое регулирование организации питания осужденных к лишению свободы в России осуществляется Уголовно-исполнительным кодексом РФ, нормативными актами Правительства РФ, Министерства юстиции РФ и иных органов власти.</w:t>
      </w:r>
    </w:p>
    <w:p w:rsidR="00067481" w:rsidRDefault="00391E2B" w:rsidP="00C0533B">
      <w:pPr>
        <w:pStyle w:val="Standard"/>
        <w:spacing w:after="0" w:line="360" w:lineRule="auto"/>
        <w:ind w:firstLine="709"/>
        <w:jc w:val="both"/>
      </w:pPr>
      <w:r>
        <w:rPr>
          <w:rFonts w:ascii="Times New Roman" w:hAnsi="Times New Roman" w:cs="Times New Roman"/>
          <w:sz w:val="28"/>
          <w:szCs w:val="28"/>
        </w:rPr>
        <w:t>В действующем уголовно-исполнительном законодательстве питанию как одному из условий отбывания наказания в виде лишения свободы посвящены положения ч. 3—5  ст. 99 УИК РФ. При этом сами нормативы питания осужденных УИК РФ относит к компетенции Правительства РФ.</w:t>
      </w:r>
    </w:p>
    <w:p w:rsidR="00067481" w:rsidRPr="00DB5094" w:rsidRDefault="00391E2B" w:rsidP="00DB5094">
      <w:pPr>
        <w:pStyle w:val="Standard"/>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реализации положений ч. 3 ст. 99 УИК РФ было принято постановление Правительства РФ от 11 апреля 2005 г. № 205 «О </w:t>
      </w:r>
      <w:r w:rsidR="00C0533B">
        <w:rPr>
          <w:rFonts w:ascii="Times New Roman" w:hAnsi="Times New Roman" w:cs="Times New Roman"/>
          <w:sz w:val="28"/>
          <w:szCs w:val="28"/>
        </w:rPr>
        <w:t>минимальных нормах питания и ма</w:t>
      </w:r>
      <w:r>
        <w:rPr>
          <w:rFonts w:ascii="Times New Roman" w:hAnsi="Times New Roman" w:cs="Times New Roman"/>
          <w:sz w:val="28"/>
          <w:szCs w:val="28"/>
        </w:rPr>
        <w:t xml:space="preserve">териально-бытового обеспечения осужденных к лишению свободы, </w:t>
      </w:r>
      <w:r w:rsidR="00C0533B">
        <w:rPr>
          <w:rFonts w:ascii="Times New Roman" w:hAnsi="Times New Roman" w:cs="Times New Roman"/>
          <w:sz w:val="28"/>
          <w:szCs w:val="28"/>
        </w:rPr>
        <w:t>а также о нормах питания и материально-бытового обеспечения по</w:t>
      </w:r>
      <w:r>
        <w:rPr>
          <w:rFonts w:ascii="Times New Roman" w:hAnsi="Times New Roman" w:cs="Times New Roman"/>
          <w:sz w:val="28"/>
          <w:szCs w:val="28"/>
        </w:rPr>
        <w:t>дозреваемых и обвиняемых в с</w:t>
      </w:r>
      <w:r w:rsidR="00C0533B">
        <w:rPr>
          <w:rFonts w:ascii="Times New Roman" w:hAnsi="Times New Roman" w:cs="Times New Roman"/>
          <w:sz w:val="28"/>
          <w:szCs w:val="28"/>
        </w:rPr>
        <w:t>овершении преступлений, находя</w:t>
      </w:r>
      <w:r>
        <w:rPr>
          <w:rFonts w:ascii="Times New Roman" w:hAnsi="Times New Roman" w:cs="Times New Roman"/>
          <w:sz w:val="28"/>
          <w:szCs w:val="28"/>
        </w:rPr>
        <w:t>щихся в следственных изоляторах</w:t>
      </w:r>
      <w:r w:rsidR="00DB5094">
        <w:rPr>
          <w:rFonts w:ascii="Times New Roman" w:hAnsi="Times New Roman" w:cs="Times New Roman"/>
          <w:sz w:val="28"/>
          <w:szCs w:val="28"/>
        </w:rPr>
        <w:t xml:space="preserve"> </w:t>
      </w:r>
      <w:r>
        <w:rPr>
          <w:rFonts w:ascii="Times New Roman" w:hAnsi="Times New Roman" w:cs="Times New Roman"/>
          <w:sz w:val="28"/>
          <w:szCs w:val="28"/>
        </w:rPr>
        <w:t>Федеральной службы исполнения н</w:t>
      </w:r>
      <w:r w:rsidR="00C8502B">
        <w:rPr>
          <w:rFonts w:ascii="Times New Roman" w:hAnsi="Times New Roman" w:cs="Times New Roman"/>
          <w:sz w:val="28"/>
          <w:szCs w:val="28"/>
        </w:rPr>
        <w:t>аказаний, в изоляторах временно</w:t>
      </w:r>
      <w:r>
        <w:rPr>
          <w:rFonts w:ascii="Times New Roman" w:hAnsi="Times New Roman" w:cs="Times New Roman"/>
          <w:sz w:val="28"/>
          <w:szCs w:val="28"/>
        </w:rPr>
        <w:t>го содержания подозреваемых и</w:t>
      </w:r>
      <w:proofErr w:type="gramEnd"/>
      <w:r>
        <w:rPr>
          <w:rFonts w:ascii="Times New Roman" w:hAnsi="Times New Roman" w:cs="Times New Roman"/>
          <w:sz w:val="28"/>
          <w:szCs w:val="28"/>
        </w:rPr>
        <w:t xml:space="preserve">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на мирное время» (далее — постановлени</w:t>
      </w:r>
      <w:r w:rsidR="00C0533B">
        <w:rPr>
          <w:rFonts w:ascii="Times New Roman" w:hAnsi="Times New Roman" w:cs="Times New Roman"/>
          <w:sz w:val="28"/>
          <w:szCs w:val="28"/>
        </w:rPr>
        <w:t>е № 205), утверждающее минималь</w:t>
      </w:r>
      <w:r>
        <w:rPr>
          <w:rFonts w:ascii="Times New Roman" w:hAnsi="Times New Roman" w:cs="Times New Roman"/>
          <w:sz w:val="28"/>
          <w:szCs w:val="28"/>
        </w:rPr>
        <w:t xml:space="preserve">ную норму питания осужденных на мирное время,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представляет собой перечень продуктов, входящих в суточный рацион.</w:t>
      </w:r>
    </w:p>
    <w:p w:rsidR="00067481" w:rsidRDefault="00391E2B" w:rsidP="00C0533B">
      <w:pPr>
        <w:pStyle w:val="Standard"/>
        <w:spacing w:after="0" w:line="360" w:lineRule="auto"/>
        <w:ind w:firstLine="709"/>
        <w:jc w:val="both"/>
      </w:pPr>
      <w:r>
        <w:rPr>
          <w:rFonts w:ascii="Times New Roman" w:hAnsi="Times New Roman" w:cs="Times New Roman"/>
          <w:sz w:val="28"/>
          <w:szCs w:val="28"/>
        </w:rPr>
        <w:t xml:space="preserve">Взаимосвязанные положения ч. 3 и 4 ст. 99 УИК РФ, предусматривающие, что работающие осужденные возмещают расходы на свое содержание, а неработающие по независящим от них причинам обеспечиваются питанием и предметами первой необходимости за счет государства, или предметом рассмотрения Конституционного Суда РФ как дискриминационные по </w:t>
      </w:r>
      <w:r>
        <w:rPr>
          <w:rFonts w:ascii="Times New Roman" w:hAnsi="Times New Roman" w:cs="Times New Roman"/>
          <w:sz w:val="28"/>
          <w:szCs w:val="28"/>
        </w:rPr>
        <w:lastRenderedPageBreak/>
        <w:t>отношению к работающим осужденным. Конституционный Суд РФ разъяснил, что возмещение стоимости питания временно не работающим осужденным за счет государства не является дискриминацией работающих осужденных, поскольку гарантирует всем осужденным право на питание. При трудоустройстве осужденных также будут возмещаться расходы на их содержание, а содержание уклоняющихся от работы будет осуществляться за счет денежных средств, находящихся на их лицевых счетах</w:t>
      </w:r>
      <w:r>
        <w:rPr>
          <w:rStyle w:val="a8"/>
          <w:rFonts w:ascii="Times New Roman" w:hAnsi="Times New Roman" w:cs="Times New Roman"/>
          <w:sz w:val="28"/>
          <w:szCs w:val="28"/>
        </w:rPr>
        <w:footnoteReference w:id="4"/>
      </w:r>
      <w:r>
        <w:rPr>
          <w:rFonts w:ascii="Times New Roman" w:hAnsi="Times New Roman" w:cs="Times New Roman"/>
          <w:sz w:val="28"/>
          <w:szCs w:val="28"/>
        </w:rPr>
        <w:t>. Часть 4 ст. 99 УИК РФ обязывает осужденных, получающих заработную плату или пенсию, возмещать стоимость питания ежемесячно в пределах фактически понесенных затрат. Ежемесячное возмещение затрат делает невозможным списание вновь поступивших денежных средств со счетов осужденных за питание в предыдущие периоды, что не всегда оправданно. Поскольку Правительство РФ является органом исполнительной власти общей компетенции, правовое регулирование указанной сферы осуществляет и орган специальной компетенции — Министерство юстиции РФ. Постановлением № 205 на Министерство юстиции РФ возложена обязанность по принятию нормативного правового акта, содержащего нормы питания отдельных категорий осужденных. Приказом Министерств юстиции РФ от 2 августа 2005 г. № 125 утверждены минимальные нормы питания осужденных, минимальные нормы питания для отдельных категорий осужденных (несовершеннолетних, больных, находящихся на стационарном лечении), нормы индивидуального рацион</w:t>
      </w:r>
      <w:r w:rsidR="00C0533B">
        <w:rPr>
          <w:rFonts w:ascii="Times New Roman" w:hAnsi="Times New Roman" w:cs="Times New Roman"/>
          <w:sz w:val="28"/>
          <w:szCs w:val="28"/>
        </w:rPr>
        <w:t xml:space="preserve">а питания при </w:t>
      </w:r>
      <w:proofErr w:type="spellStart"/>
      <w:r w:rsidR="00C0533B">
        <w:rPr>
          <w:rFonts w:ascii="Times New Roman" w:hAnsi="Times New Roman" w:cs="Times New Roman"/>
          <w:sz w:val="28"/>
          <w:szCs w:val="28"/>
        </w:rPr>
        <w:t>этапировании</w:t>
      </w:r>
      <w:proofErr w:type="spellEnd"/>
      <w:r w:rsidR="00C0533B">
        <w:rPr>
          <w:rFonts w:ascii="Times New Roman" w:hAnsi="Times New Roman" w:cs="Times New Roman"/>
          <w:sz w:val="28"/>
          <w:szCs w:val="28"/>
        </w:rPr>
        <w:t xml:space="preserve"> и нахождении в судах, нормы принуди</w:t>
      </w:r>
      <w:r>
        <w:rPr>
          <w:rFonts w:ascii="Times New Roman" w:hAnsi="Times New Roman" w:cs="Times New Roman"/>
          <w:sz w:val="28"/>
          <w:szCs w:val="28"/>
        </w:rPr>
        <w:t>тельного питания.</w:t>
      </w:r>
    </w:p>
    <w:p w:rsidR="00067481" w:rsidRDefault="00391E2B" w:rsidP="00C0533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Минимальные нормы питания осужденных варьируются в зависимости от пола, состояния здо</w:t>
      </w:r>
      <w:r w:rsidR="00F3689B">
        <w:rPr>
          <w:rFonts w:ascii="Times New Roman" w:hAnsi="Times New Roman" w:cs="Times New Roman"/>
          <w:sz w:val="28"/>
          <w:szCs w:val="28"/>
        </w:rPr>
        <w:t xml:space="preserve">ровья, возраста, условий труда. </w:t>
      </w:r>
      <w:proofErr w:type="gramStart"/>
      <w:r>
        <w:rPr>
          <w:rFonts w:ascii="Times New Roman" w:hAnsi="Times New Roman" w:cs="Times New Roman"/>
          <w:sz w:val="28"/>
          <w:szCs w:val="28"/>
        </w:rPr>
        <w:t xml:space="preserve">В минимальный суточный рацион осужденного входят: хлеб из смеси муки, макаронные изделия, мясо, рыба, маргарин, растительное масло, коровье молоко, яйца куриные, сахар, соль, чай, лавровый лист, горчичный порошок, томатная паста, картофель, </w:t>
      </w:r>
      <w:r w:rsidR="000E0888">
        <w:rPr>
          <w:rFonts w:ascii="Times New Roman" w:hAnsi="Times New Roman" w:cs="Times New Roman"/>
          <w:sz w:val="28"/>
          <w:szCs w:val="28"/>
        </w:rPr>
        <w:lastRenderedPageBreak/>
        <w:t>овощи, ки</w:t>
      </w:r>
      <w:r>
        <w:rPr>
          <w:rFonts w:ascii="Times New Roman" w:hAnsi="Times New Roman" w:cs="Times New Roman"/>
          <w:sz w:val="28"/>
          <w:szCs w:val="28"/>
        </w:rPr>
        <w:t>сели или сушеные фрукты (Постановление № 205).</w:t>
      </w:r>
      <w:proofErr w:type="gramEnd"/>
      <w:r>
        <w:rPr>
          <w:rFonts w:ascii="Times New Roman" w:hAnsi="Times New Roman" w:cs="Times New Roman"/>
          <w:sz w:val="28"/>
          <w:szCs w:val="28"/>
        </w:rPr>
        <w:t xml:space="preserve"> По минимальным нормам питанием обеспечиваются также осужденные, отбывающие наказание в колониях-поселениях, оставленные в следственных изоляторах для выполнения хозяйственных работ, содержащиеся в одиночных камерах, осужденные к лишению свободы при перемещении их к месту отбывания наказания под </w:t>
      </w:r>
      <w:proofErr w:type="gramStart"/>
      <w:r>
        <w:rPr>
          <w:rFonts w:ascii="Times New Roman" w:hAnsi="Times New Roman" w:cs="Times New Roman"/>
          <w:sz w:val="28"/>
          <w:szCs w:val="28"/>
        </w:rPr>
        <w:t>кон-воем</w:t>
      </w:r>
      <w:proofErr w:type="gramEnd"/>
      <w:r>
        <w:rPr>
          <w:rFonts w:ascii="Times New Roman" w:hAnsi="Times New Roman" w:cs="Times New Roman"/>
          <w:sz w:val="28"/>
          <w:szCs w:val="28"/>
        </w:rPr>
        <w:t xml:space="preserve"> (свыше трех суток).</w:t>
      </w:r>
    </w:p>
    <w:p w:rsidR="00067481" w:rsidRDefault="00391E2B" w:rsidP="00C0533B">
      <w:pPr>
        <w:pStyle w:val="Standard"/>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Питание несовершеннолетних и осужденных, достигших 18 лет и оставленных в воспитательных колониях до достижения 19 лет, обеспечивается по повышенным нормам и дополнительно включает овощи и зелень, свежие фрукты, плодовые и ягодные соки, кондитерские изделия, какао, кофе, мясо птицы, рыбу, колбасные изделия, творог, сметану, сыр (приказ Минюста России от 2 </w:t>
      </w:r>
      <w:proofErr w:type="spellStart"/>
      <w:r>
        <w:rPr>
          <w:rFonts w:ascii="Times New Roman" w:hAnsi="Times New Roman" w:cs="Times New Roman"/>
          <w:sz w:val="28"/>
          <w:szCs w:val="28"/>
        </w:rPr>
        <w:t>ав</w:t>
      </w:r>
      <w:proofErr w:type="spellEnd"/>
      <w:r>
        <w:rPr>
          <w:rFonts w:ascii="Times New Roman" w:hAnsi="Times New Roman" w:cs="Times New Roman"/>
          <w:sz w:val="28"/>
          <w:szCs w:val="28"/>
        </w:rPr>
        <w:t>-густа 2005 г. № 125).</w:t>
      </w:r>
      <w:proofErr w:type="gramEnd"/>
    </w:p>
    <w:p w:rsidR="00067481" w:rsidRDefault="00391E2B" w:rsidP="00C0533B">
      <w:pPr>
        <w:pStyle w:val="Standar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Повышенные нормы питания установлены для осужденных, занятых на тяжелых работах и работах с вредными производствами, а также имеющим рост 190 см и выше (по заключению врача). В рацион </w:t>
      </w:r>
      <w:r w:rsidR="00C0533B">
        <w:rPr>
          <w:rFonts w:ascii="Times New Roman" w:hAnsi="Times New Roman" w:cs="Times New Roman"/>
          <w:sz w:val="28"/>
          <w:szCs w:val="28"/>
        </w:rPr>
        <w:t>данным лицам дополнительно вклю</w:t>
      </w:r>
      <w:r>
        <w:rPr>
          <w:rFonts w:ascii="Times New Roman" w:hAnsi="Times New Roman" w:cs="Times New Roman"/>
          <w:sz w:val="28"/>
          <w:szCs w:val="28"/>
        </w:rPr>
        <w:t>чаются хлеб, макаронные изделия, мясо, сахар.</w:t>
      </w:r>
    </w:p>
    <w:p w:rsidR="00067481" w:rsidRDefault="00391E2B" w:rsidP="00DB5094">
      <w:pPr>
        <w:pStyle w:val="Standard"/>
        <w:spacing w:after="0" w:line="336" w:lineRule="auto"/>
        <w:ind w:firstLine="709"/>
        <w:jc w:val="both"/>
      </w:pPr>
      <w:r>
        <w:rPr>
          <w:rFonts w:ascii="Times New Roman" w:hAnsi="Times New Roman" w:cs="Times New Roman"/>
          <w:sz w:val="28"/>
          <w:szCs w:val="28"/>
        </w:rPr>
        <w:t>Обеспечение соблюдения утвержденных норм в учреждениях УИС возложено на Федеральную службу исполнения наказаний (ФСИН России). Органами, ответственными за питание осужденных, являются все исправительные учреждения,</w:t>
      </w:r>
      <w:r>
        <w:t xml:space="preserve"> </w:t>
      </w:r>
      <w:r w:rsidR="00C0533B">
        <w:rPr>
          <w:rFonts w:ascii="Times New Roman" w:hAnsi="Times New Roman" w:cs="Times New Roman"/>
          <w:sz w:val="28"/>
          <w:szCs w:val="28"/>
        </w:rPr>
        <w:t>исполняющие наказание в виде ли</w:t>
      </w:r>
      <w:r>
        <w:rPr>
          <w:rFonts w:ascii="Times New Roman" w:hAnsi="Times New Roman" w:cs="Times New Roman"/>
          <w:sz w:val="28"/>
          <w:szCs w:val="28"/>
        </w:rPr>
        <w:t>шения свободы, подведомственные</w:t>
      </w:r>
      <w:r w:rsidR="00C0533B">
        <w:t xml:space="preserve"> </w:t>
      </w:r>
      <w:r>
        <w:rPr>
          <w:rFonts w:ascii="Times New Roman" w:hAnsi="Times New Roman" w:cs="Times New Roman"/>
          <w:sz w:val="28"/>
          <w:szCs w:val="28"/>
        </w:rPr>
        <w:t xml:space="preserve">ФСИН России, на которую возложена обязанность по организации питания осужденных. В структуре ФСИН России создан Отдел обеспечения продовольствием и оборудованием продовольственной службы (в составе Управления тылового обеспечения), который рассчитывает потребность и формирует предложения по объемам поставок продовольствия для нужд УИС, контролирует качественное исполнение государственных контрактов, заключенных территориальными органами ФСИН России. Статья 13 Закона РФ от 21 июля 1993 г. № 5473-I «Об учреждениях и органах, исполняющих уголовные наказания в виде лишения свободы» содержит перечень обязанностей учреждений УИС, к которым относятся обеспечение привлечения </w:t>
      </w:r>
      <w:r>
        <w:rPr>
          <w:rFonts w:ascii="Times New Roman" w:hAnsi="Times New Roman" w:cs="Times New Roman"/>
          <w:sz w:val="28"/>
          <w:szCs w:val="28"/>
        </w:rPr>
        <w:lastRenderedPageBreak/>
        <w:t>осужденных к труду и их обучения, охраны здоровья осужденных. Пробелом является то, что отсутствует норма, указывающая на материально-бытовое обеспечение осужденных, в том числе их питание.</w:t>
      </w:r>
    </w:p>
    <w:p w:rsidR="00067481" w:rsidRDefault="00391E2B" w:rsidP="00DB5094">
      <w:pPr>
        <w:pStyle w:val="Standard"/>
        <w:spacing w:after="0" w:line="336" w:lineRule="auto"/>
        <w:ind w:firstLine="709"/>
        <w:jc w:val="both"/>
      </w:pPr>
      <w:r>
        <w:rPr>
          <w:rFonts w:ascii="Times New Roman" w:hAnsi="Times New Roman" w:cs="Times New Roman"/>
          <w:sz w:val="28"/>
          <w:szCs w:val="28"/>
        </w:rPr>
        <w:t>Для обеспечения непрерывной работы коммунально-бытовых объектов ИУ осужденным, работающим в них, может быть разрешено питание не в составе бригад. На завтрак, обеденный перерыв и ужин осужденным отводится по 30 минут</w:t>
      </w:r>
      <w:r>
        <w:rPr>
          <w:rStyle w:val="a8"/>
          <w:rFonts w:ascii="Times New Roman" w:hAnsi="Times New Roman" w:cs="Times New Roman"/>
          <w:sz w:val="28"/>
          <w:szCs w:val="28"/>
        </w:rPr>
        <w:footnoteReference w:id="5"/>
      </w:r>
      <w:r>
        <w:rPr>
          <w:rFonts w:ascii="Times New Roman" w:hAnsi="Times New Roman" w:cs="Times New Roman"/>
          <w:sz w:val="28"/>
          <w:szCs w:val="28"/>
        </w:rPr>
        <w:t>. Доставка горячей пищи в камеры и помещения осуществляется в специально выделенных термосах. Для обеспечения питания осужденных в помещении отряда оборудуется комната для хранения и употребления продуктов, приобретенных на собственные средства</w:t>
      </w:r>
      <w:r>
        <w:rPr>
          <w:rStyle w:val="a8"/>
          <w:rFonts w:ascii="Times New Roman" w:hAnsi="Times New Roman" w:cs="Times New Roman"/>
          <w:sz w:val="28"/>
          <w:szCs w:val="28"/>
        </w:rPr>
        <w:footnoteReference w:id="6"/>
      </w:r>
      <w:r>
        <w:rPr>
          <w:rFonts w:ascii="Times New Roman" w:hAnsi="Times New Roman" w:cs="Times New Roman"/>
          <w:sz w:val="28"/>
          <w:szCs w:val="28"/>
        </w:rPr>
        <w:t>.</w:t>
      </w:r>
    </w:p>
    <w:p w:rsidR="00067481" w:rsidRDefault="00391E2B" w:rsidP="00DB5094">
      <w:pPr>
        <w:pStyle w:val="Standard"/>
        <w:spacing w:after="0" w:line="336" w:lineRule="auto"/>
        <w:ind w:firstLine="709"/>
        <w:jc w:val="both"/>
        <w:rPr>
          <w:rFonts w:ascii="Times New Roman" w:eastAsia="JournalC" w:hAnsi="Times New Roman" w:cs="JournalC"/>
          <w:sz w:val="28"/>
          <w:szCs w:val="28"/>
        </w:rPr>
      </w:pPr>
      <w:r>
        <w:rPr>
          <w:rFonts w:ascii="Times New Roman" w:eastAsia="JournalC" w:hAnsi="Times New Roman" w:cs="JournalC"/>
          <w:sz w:val="28"/>
          <w:szCs w:val="28"/>
        </w:rPr>
        <w:t>При организации питания должны соблюдаться санитарно-эпидемиологические правила и нормативы (в том числе сроки годности продуктов, правила их хранения, маркировка продуктов, правила производства хлеба)</w:t>
      </w:r>
      <w:proofErr w:type="gramStart"/>
      <w:r>
        <w:rPr>
          <w:rFonts w:ascii="Times New Roman" w:eastAsia="JournalC" w:hAnsi="Times New Roman" w:cs="JournalC"/>
          <w:sz w:val="28"/>
          <w:szCs w:val="28"/>
        </w:rPr>
        <w:t>.О</w:t>
      </w:r>
      <w:proofErr w:type="gramEnd"/>
      <w:r>
        <w:rPr>
          <w:rFonts w:ascii="Times New Roman" w:eastAsia="JournalC" w:hAnsi="Times New Roman" w:cs="JournalC"/>
          <w:sz w:val="28"/>
          <w:szCs w:val="28"/>
        </w:rPr>
        <w:t>сужденные также вправе самостоятельно готовить себе пищу, в дополнение к минимальным норм</w:t>
      </w:r>
      <w:r w:rsidR="00C0533B">
        <w:rPr>
          <w:rFonts w:ascii="Times New Roman" w:eastAsia="JournalC" w:hAnsi="Times New Roman" w:cs="JournalC"/>
          <w:sz w:val="28"/>
          <w:szCs w:val="28"/>
        </w:rPr>
        <w:t>ам питания, в специально отведе</w:t>
      </w:r>
      <w:r>
        <w:rPr>
          <w:rFonts w:ascii="Times New Roman" w:eastAsia="JournalC" w:hAnsi="Times New Roman" w:cs="JournalC"/>
          <w:sz w:val="28"/>
          <w:szCs w:val="28"/>
        </w:rPr>
        <w:t xml:space="preserve">нных местах. Приготовление пищи не предусмотренных для этого </w:t>
      </w:r>
      <w:proofErr w:type="gramStart"/>
      <w:r>
        <w:rPr>
          <w:rFonts w:ascii="Times New Roman" w:eastAsia="JournalC" w:hAnsi="Times New Roman" w:cs="JournalC"/>
          <w:sz w:val="28"/>
          <w:szCs w:val="28"/>
        </w:rPr>
        <w:t>местах</w:t>
      </w:r>
      <w:proofErr w:type="gramEnd"/>
      <w:r>
        <w:rPr>
          <w:rFonts w:ascii="Times New Roman" w:eastAsia="JournalC" w:hAnsi="Times New Roman" w:cs="JournalC"/>
          <w:sz w:val="28"/>
          <w:szCs w:val="28"/>
        </w:rPr>
        <w:t xml:space="preserve"> является нарушением требований санитарии и гигиены, создает угрозу пожарной безопасности.</w:t>
      </w:r>
    </w:p>
    <w:p w:rsidR="00067481" w:rsidRDefault="00391E2B" w:rsidP="00DB5094">
      <w:pPr>
        <w:pStyle w:val="Standard"/>
        <w:autoSpaceDE w:val="0"/>
        <w:spacing w:after="0" w:line="336" w:lineRule="auto"/>
        <w:ind w:firstLine="709"/>
        <w:jc w:val="both"/>
        <w:rPr>
          <w:rFonts w:ascii="Times New Roman" w:eastAsia="JournalC" w:hAnsi="Times New Roman" w:cs="JournalC"/>
          <w:sz w:val="28"/>
          <w:szCs w:val="28"/>
        </w:rPr>
      </w:pPr>
      <w:r>
        <w:rPr>
          <w:rFonts w:ascii="Times New Roman" w:eastAsia="JournalC" w:hAnsi="Times New Roman" w:cs="JournalC"/>
          <w:sz w:val="28"/>
          <w:szCs w:val="28"/>
        </w:rPr>
        <w:t xml:space="preserve">Запрет на приготовление пищи в таких местах не нарушает права </w:t>
      </w:r>
      <w:r w:rsidR="00C0533B">
        <w:rPr>
          <w:rFonts w:ascii="Times New Roman" w:eastAsia="JournalC" w:hAnsi="Times New Roman" w:cs="JournalC"/>
          <w:sz w:val="28"/>
          <w:szCs w:val="28"/>
        </w:rPr>
        <w:t>о</w:t>
      </w:r>
      <w:r>
        <w:rPr>
          <w:rFonts w:ascii="Times New Roman" w:eastAsia="JournalC" w:hAnsi="Times New Roman" w:cs="JournalC"/>
          <w:sz w:val="28"/>
          <w:szCs w:val="28"/>
        </w:rPr>
        <w:t>сужденных</w:t>
      </w:r>
      <w:r w:rsidR="00C0533B">
        <w:rPr>
          <w:rStyle w:val="a8"/>
          <w:rFonts w:ascii="Times New Roman" w:eastAsia="JournalC" w:hAnsi="Times New Roman" w:cs="JournalC"/>
          <w:sz w:val="28"/>
          <w:szCs w:val="28"/>
        </w:rPr>
        <w:footnoteReference w:id="7"/>
      </w:r>
      <w:r w:rsidR="00C0533B">
        <w:rPr>
          <w:rFonts w:ascii="Times New Roman" w:eastAsia="JournalC" w:hAnsi="Times New Roman" w:cs="JournalC"/>
          <w:sz w:val="28"/>
          <w:szCs w:val="28"/>
        </w:rPr>
        <w:t>.</w:t>
      </w:r>
    </w:p>
    <w:p w:rsidR="000E0888" w:rsidRPr="000E0888" w:rsidRDefault="000E0888" w:rsidP="005060E8">
      <w:pPr>
        <w:spacing w:after="0" w:line="360" w:lineRule="auto"/>
        <w:ind w:firstLine="709"/>
        <w:jc w:val="both"/>
        <w:rPr>
          <w:rFonts w:ascii="Times New Roman" w:eastAsia="Times New Roman" w:hAnsi="Times New Roman" w:cs="Times New Roman"/>
          <w:kern w:val="0"/>
          <w:sz w:val="28"/>
          <w:szCs w:val="28"/>
          <w:lang w:eastAsia="ru-RU"/>
        </w:rPr>
      </w:pPr>
      <w:r>
        <w:rPr>
          <w:rFonts w:ascii="Times New Roman" w:eastAsia="JournalC" w:hAnsi="Times New Roman" w:cs="JournalC"/>
          <w:sz w:val="28"/>
          <w:szCs w:val="28"/>
        </w:rPr>
        <w:t>Однако</w:t>
      </w:r>
      <w:proofErr w:type="gramStart"/>
      <w:r>
        <w:rPr>
          <w:rFonts w:ascii="Times New Roman" w:eastAsia="JournalC" w:hAnsi="Times New Roman" w:cs="JournalC"/>
          <w:sz w:val="28"/>
          <w:szCs w:val="28"/>
        </w:rPr>
        <w:t>,</w:t>
      </w:r>
      <w:proofErr w:type="gramEnd"/>
      <w:r>
        <w:rPr>
          <w:rFonts w:ascii="Times New Roman" w:eastAsia="JournalC" w:hAnsi="Times New Roman" w:cs="JournalC"/>
          <w:sz w:val="28"/>
          <w:szCs w:val="28"/>
        </w:rPr>
        <w:t xml:space="preserve"> необходимо в нашем исследовании обратить внимание на проблемы по</w:t>
      </w:r>
      <w:r w:rsidR="005060E8">
        <w:rPr>
          <w:rFonts w:ascii="Times New Roman" w:eastAsia="JournalC" w:hAnsi="Times New Roman" w:cs="JournalC"/>
          <w:sz w:val="28"/>
          <w:szCs w:val="28"/>
        </w:rPr>
        <w:t xml:space="preserve"> организации и обеспечению питания</w:t>
      </w:r>
      <w:r>
        <w:rPr>
          <w:rFonts w:ascii="Times New Roman" w:eastAsia="JournalC" w:hAnsi="Times New Roman" w:cs="JournalC"/>
          <w:sz w:val="28"/>
          <w:szCs w:val="28"/>
        </w:rPr>
        <w:t xml:space="preserve"> в исправительном учреждении. </w:t>
      </w:r>
      <w:r w:rsidRPr="000E0888">
        <w:rPr>
          <w:rFonts w:ascii="Times New Roman" w:eastAsia="Times New Roman" w:hAnsi="Times New Roman" w:cs="Times New Roman"/>
          <w:kern w:val="0"/>
          <w:sz w:val="28"/>
          <w:szCs w:val="28"/>
          <w:lang w:eastAsia="ru-RU"/>
        </w:rPr>
        <w:t>Кузбасской прокуратурой по надзору за соблюдением законов в исправительных учреждениях Кемеровской области (далее – прокуратура) проведены проверки по обращени</w:t>
      </w:r>
      <w:r w:rsidR="005060E8">
        <w:rPr>
          <w:rFonts w:ascii="Times New Roman" w:eastAsia="Times New Roman" w:hAnsi="Times New Roman" w:cs="Times New Roman"/>
          <w:kern w:val="0"/>
          <w:sz w:val="28"/>
          <w:szCs w:val="28"/>
          <w:lang w:eastAsia="ru-RU"/>
        </w:rPr>
        <w:t>ю</w:t>
      </w:r>
      <w:r w:rsidRPr="000E0888">
        <w:rPr>
          <w:rFonts w:ascii="Times New Roman" w:eastAsia="Times New Roman" w:hAnsi="Times New Roman" w:cs="Times New Roman"/>
          <w:kern w:val="0"/>
          <w:sz w:val="28"/>
          <w:szCs w:val="28"/>
          <w:lang w:eastAsia="ru-RU"/>
        </w:rPr>
        <w:t xml:space="preserve"> </w:t>
      </w:r>
      <w:r w:rsidR="005060E8">
        <w:rPr>
          <w:rFonts w:ascii="Times New Roman" w:eastAsia="Times New Roman" w:hAnsi="Times New Roman" w:cs="Times New Roman"/>
          <w:kern w:val="0"/>
          <w:sz w:val="28"/>
          <w:szCs w:val="28"/>
          <w:lang w:eastAsia="ru-RU"/>
        </w:rPr>
        <w:t>обвиняемого</w:t>
      </w:r>
      <w:r w:rsidRPr="000E0888">
        <w:rPr>
          <w:rFonts w:ascii="Times New Roman" w:eastAsia="Times New Roman" w:hAnsi="Times New Roman" w:cs="Times New Roman"/>
          <w:kern w:val="0"/>
          <w:sz w:val="28"/>
          <w:szCs w:val="28"/>
          <w:lang w:eastAsia="ru-RU"/>
        </w:rPr>
        <w:t xml:space="preserve"> </w:t>
      </w:r>
      <w:proofErr w:type="spellStart"/>
      <w:r w:rsidRPr="000E0888">
        <w:rPr>
          <w:rFonts w:ascii="Times New Roman" w:eastAsia="Times New Roman" w:hAnsi="Times New Roman" w:cs="Times New Roman"/>
          <w:kern w:val="0"/>
          <w:sz w:val="28"/>
          <w:szCs w:val="28"/>
          <w:lang w:eastAsia="ru-RU"/>
        </w:rPr>
        <w:t>Шагиева</w:t>
      </w:r>
      <w:proofErr w:type="spellEnd"/>
      <w:r w:rsidRPr="000E0888">
        <w:rPr>
          <w:rFonts w:ascii="Times New Roman" w:eastAsia="Times New Roman" w:hAnsi="Times New Roman" w:cs="Times New Roman"/>
          <w:kern w:val="0"/>
          <w:sz w:val="28"/>
          <w:szCs w:val="28"/>
          <w:lang w:eastAsia="ru-RU"/>
        </w:rPr>
        <w:t xml:space="preserve"> С.Э. на нарушения, допускаемые в ФКУ СИЗО-2 ГУФСИН России по Кемеровской области (далее </w:t>
      </w:r>
      <w:r w:rsidRPr="000E0888">
        <w:rPr>
          <w:rFonts w:ascii="Times New Roman" w:eastAsia="Times New Roman" w:hAnsi="Times New Roman" w:cs="Times New Roman"/>
          <w:kern w:val="0"/>
          <w:sz w:val="28"/>
          <w:szCs w:val="28"/>
          <w:lang w:eastAsia="ru-RU"/>
        </w:rPr>
        <w:lastRenderedPageBreak/>
        <w:t>– ФКУ СИЗО-2).</w:t>
      </w:r>
    </w:p>
    <w:p w:rsidR="000E0888" w:rsidRPr="000E0888" w:rsidRDefault="000E0888" w:rsidP="005060E8">
      <w:pPr>
        <w:pStyle w:val="ConsPlusNormal"/>
        <w:spacing w:line="360" w:lineRule="auto"/>
        <w:ind w:firstLine="709"/>
        <w:jc w:val="both"/>
      </w:pPr>
      <w:r>
        <w:rPr>
          <w:lang w:eastAsia="en-US"/>
        </w:rPr>
        <w:t xml:space="preserve">По результатам рассмотрения обращений </w:t>
      </w:r>
      <w:r w:rsidRPr="004F4C98">
        <w:rPr>
          <w:lang w:eastAsia="en-US"/>
        </w:rPr>
        <w:t>в деятельности должностн</w:t>
      </w:r>
      <w:r>
        <w:rPr>
          <w:lang w:eastAsia="en-US"/>
        </w:rPr>
        <w:t>ых</w:t>
      </w:r>
      <w:r w:rsidRPr="004F4C98">
        <w:rPr>
          <w:lang w:eastAsia="en-US"/>
        </w:rPr>
        <w:t xml:space="preserve"> лиц </w:t>
      </w:r>
      <w:r>
        <w:t xml:space="preserve">ФКУ СИЗО-2 </w:t>
      </w:r>
      <w:r w:rsidRPr="00F320F1">
        <w:rPr>
          <w:lang w:eastAsia="en-US"/>
        </w:rPr>
        <w:t>выявлены грубые</w:t>
      </w:r>
      <w:r>
        <w:rPr>
          <w:lang w:eastAsia="en-US"/>
        </w:rPr>
        <w:t xml:space="preserve"> </w:t>
      </w:r>
      <w:r w:rsidRPr="004F4C98">
        <w:rPr>
          <w:lang w:eastAsia="en-US"/>
        </w:rPr>
        <w:t>нарушени</w:t>
      </w:r>
      <w:r>
        <w:rPr>
          <w:lang w:eastAsia="en-US"/>
        </w:rPr>
        <w:t>я</w:t>
      </w:r>
      <w:r w:rsidRPr="004F4C98">
        <w:rPr>
          <w:lang w:eastAsia="en-US"/>
        </w:rPr>
        <w:t xml:space="preserve"> требований </w:t>
      </w:r>
      <w:r>
        <w:rPr>
          <w:lang w:eastAsia="en-US"/>
        </w:rPr>
        <w:t xml:space="preserve">Федерального закона </w:t>
      </w:r>
      <w:r w:rsidRPr="002C186E">
        <w:t>№ 103-ФЗ «О содержании под стражей подозреваемых и обвиняемых в совершении преступлений»</w:t>
      </w:r>
      <w:r>
        <w:t xml:space="preserve"> (далее – Закон) и санитарно-эпидемиологического законодательства. В рамках разрешения обращения заключенного </w:t>
      </w:r>
      <w:proofErr w:type="spellStart"/>
      <w:r>
        <w:t>Шагиева</w:t>
      </w:r>
      <w:proofErr w:type="spellEnd"/>
      <w:r>
        <w:t xml:space="preserve"> С.Э. по вопросам нарушения законодательства при организации питания заключенных и  установлено, что в нарушение ст. 23 Федерального закона</w:t>
      </w:r>
      <w:r w:rsidRPr="005B3BF4">
        <w:t xml:space="preserve"> </w:t>
      </w:r>
      <w:r>
        <w:t xml:space="preserve">от 15.07.1995 № 103-ФЗ, п. 4.4. СП 2.3.6.1079-01 «Санитарно-эпидемиологические требования к предприятиям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(далее – СП 2.3.6.1079-01). </w:t>
      </w:r>
      <w:r w:rsidRPr="003C3FCE">
        <w:rPr>
          <w:bCs/>
          <w:color w:val="000000"/>
        </w:rPr>
        <w:t xml:space="preserve">Над котлами для приготовления пищи </w:t>
      </w:r>
      <w:r>
        <w:rPr>
          <w:bCs/>
          <w:color w:val="000000"/>
        </w:rPr>
        <w:t xml:space="preserve">горячего цеха </w:t>
      </w:r>
      <w:r w:rsidRPr="003C3FCE">
        <w:rPr>
          <w:bCs/>
          <w:color w:val="000000"/>
        </w:rPr>
        <w:t>отсутствуют местные вытяжные отсосы.</w:t>
      </w:r>
      <w:r w:rsidRPr="003C3FCE">
        <w:rPr>
          <w:color w:val="000000"/>
        </w:rPr>
        <w:t xml:space="preserve"> </w:t>
      </w:r>
      <w:r>
        <w:rPr>
          <w:color w:val="000000"/>
        </w:rPr>
        <w:t xml:space="preserve">В нарушение п. 7.12. </w:t>
      </w:r>
      <w:r>
        <w:t xml:space="preserve">СП 2.3.6.1079-01 в </w:t>
      </w:r>
      <w:proofErr w:type="gramStart"/>
      <w:r>
        <w:t>мясо-рыбном</w:t>
      </w:r>
      <w:proofErr w:type="gramEnd"/>
      <w:r>
        <w:t xml:space="preserve"> цехе и складе суточного запаса продуктов частично потолок и стены поражены грибком. </w:t>
      </w:r>
    </w:p>
    <w:p w:rsidR="000E0888" w:rsidRDefault="000E0888" w:rsidP="005060E8">
      <w:pPr>
        <w:pStyle w:val="ConsPlusNormal"/>
        <w:spacing w:line="360" w:lineRule="auto"/>
        <w:ind w:firstLine="709"/>
        <w:jc w:val="both"/>
      </w:pPr>
      <w:r>
        <w:t>В нарушение п. 6.1. СП 2.3.6.1079-01 в пищеблоке ФКУ СИЗО-2 недостаточно столов для переработки круп, распаковки пищевых товаров для приготовления кулинарных изделий, консервных ножей.</w:t>
      </w:r>
    </w:p>
    <w:p w:rsidR="000E0888" w:rsidRDefault="000E0888" w:rsidP="005060E8">
      <w:pPr>
        <w:pStyle w:val="ConsPlusNormal"/>
        <w:spacing w:line="360" w:lineRule="auto"/>
        <w:ind w:firstLine="709"/>
        <w:jc w:val="both"/>
      </w:pPr>
      <w:r>
        <w:t xml:space="preserve">Кроме того, в нарушение п. 7.8. СП 2.3.6.1079-01 не проводится обработка </w:t>
      </w:r>
      <w:proofErr w:type="spellStart"/>
      <w:r>
        <w:t>стеклобанок</w:t>
      </w:r>
      <w:proofErr w:type="spellEnd"/>
      <w:r>
        <w:t xml:space="preserve">, выбраковка консервированной продукции в </w:t>
      </w:r>
      <w:proofErr w:type="spellStart"/>
      <w:r>
        <w:t>стеклобанках</w:t>
      </w:r>
      <w:proofErr w:type="spellEnd"/>
      <w:r>
        <w:t>, жестяных банках перед вскрытием.</w:t>
      </w:r>
    </w:p>
    <w:p w:rsidR="000E0888" w:rsidRPr="00982C3A" w:rsidRDefault="000E0888" w:rsidP="005060E8">
      <w:pPr>
        <w:pStyle w:val="ConsPlusNormal"/>
        <w:spacing w:line="360" w:lineRule="auto"/>
        <w:ind w:firstLine="709"/>
        <w:jc w:val="both"/>
      </w:pPr>
      <w:r>
        <w:t xml:space="preserve">В рамках разрешения обращения заключенного </w:t>
      </w:r>
      <w:proofErr w:type="spellStart"/>
      <w:r>
        <w:t>Шагиева</w:t>
      </w:r>
      <w:proofErr w:type="spellEnd"/>
      <w:r>
        <w:t xml:space="preserve"> С.Э. в части </w:t>
      </w:r>
      <w:proofErr w:type="gramStart"/>
      <w:r>
        <w:t>нарушений, допускаемых при приеме посылок и передач установлено</w:t>
      </w:r>
      <w:proofErr w:type="gramEnd"/>
      <w:r>
        <w:t xml:space="preserve">, что в нарушение пункта </w:t>
      </w:r>
      <w:r w:rsidRPr="00FF3F9B">
        <w:rPr>
          <w:bCs/>
        </w:rPr>
        <w:t xml:space="preserve">10.1., 8.5. СП 2.3.6.1066-01 </w:t>
      </w:r>
      <w:r w:rsidRPr="00FF3F9B">
        <w:rPr>
          <w:bCs/>
          <w:color w:val="000000"/>
        </w:rPr>
        <w:t>«Санитарно-эпидемиологические требования к организациям торговли и  обороту в них продовольственного сырья и пищевых продуктов»</w:t>
      </w:r>
      <w:r>
        <w:rPr>
          <w:bCs/>
          <w:color w:val="000000"/>
        </w:rPr>
        <w:t xml:space="preserve"> в помещениях для приема посылок и передач недостаточное количество разделочного инвентаря (разделочные доски, ножи),   </w:t>
      </w:r>
      <w:r w:rsidRPr="00982C3A">
        <w:rPr>
          <w:bCs/>
        </w:rPr>
        <w:t>отсутствуют моечные раковины для мытья разделочного инвентаря, ножей,</w:t>
      </w:r>
      <w:r w:rsidRPr="00982C3A">
        <w:rPr>
          <w:bCs/>
          <w:shd w:val="clear" w:color="auto" w:fill="FFFFFF"/>
        </w:rPr>
        <w:t xml:space="preserve"> т. е.</w:t>
      </w:r>
      <w:r w:rsidRPr="00982C3A">
        <w:rPr>
          <w:bCs/>
        </w:rPr>
        <w:t xml:space="preserve"> нарушается режим обработки</w:t>
      </w:r>
      <w:r w:rsidRPr="00982C3A">
        <w:t>.</w:t>
      </w:r>
    </w:p>
    <w:p w:rsidR="000E0888" w:rsidRPr="005060E8" w:rsidRDefault="000E0888" w:rsidP="005060E8">
      <w:pPr>
        <w:pStyle w:val="ConsPlusNormal"/>
        <w:spacing w:line="360" w:lineRule="auto"/>
        <w:ind w:firstLine="709"/>
        <w:jc w:val="both"/>
        <w:rPr>
          <w:bCs/>
          <w:color w:val="000000"/>
        </w:rPr>
      </w:pPr>
      <w:proofErr w:type="gramStart"/>
      <w:r>
        <w:lastRenderedPageBreak/>
        <w:t xml:space="preserve">Помимо этого установлено, что персонал, осуществляющий прием посылок, передач, бандеролей обеспечен санитарной одеждой, вместе с тем на момент проверки у младших инспекторов Казанцевой И.С. и Ивановой М.Н. отсутствовали головные уборы, что является нарушением п. 13.4 </w:t>
      </w:r>
      <w:r w:rsidRPr="00FF3F9B">
        <w:rPr>
          <w:bCs/>
        </w:rPr>
        <w:t xml:space="preserve">СП 2.3.6.1066-01 </w:t>
      </w:r>
      <w:r w:rsidRPr="00FF3F9B">
        <w:rPr>
          <w:bCs/>
          <w:color w:val="000000"/>
        </w:rPr>
        <w:t>«Санитарно-эпидемиологические требования к организациям торговли и  обороту в них продовольственного сырья и пищевых продуктов»</w:t>
      </w:r>
      <w:r>
        <w:rPr>
          <w:bCs/>
          <w:color w:val="000000"/>
        </w:rPr>
        <w:t>.</w:t>
      </w:r>
      <w:proofErr w:type="gramEnd"/>
    </w:p>
    <w:p w:rsidR="00067481" w:rsidRDefault="00391E2B" w:rsidP="00DB5094">
      <w:pPr>
        <w:pStyle w:val="Standard"/>
        <w:autoSpaceDE w:val="0"/>
        <w:spacing w:after="0" w:line="336" w:lineRule="auto"/>
        <w:ind w:firstLine="709"/>
        <w:jc w:val="both"/>
        <w:rPr>
          <w:rFonts w:ascii="Times New Roman" w:eastAsia="JournalC" w:hAnsi="Times New Roman" w:cs="JournalC"/>
          <w:sz w:val="28"/>
          <w:szCs w:val="28"/>
        </w:rPr>
      </w:pPr>
      <w:r>
        <w:rPr>
          <w:rFonts w:ascii="Times New Roman" w:eastAsia="JournalC" w:hAnsi="Times New Roman" w:cs="JournalC"/>
          <w:sz w:val="28"/>
          <w:szCs w:val="28"/>
        </w:rPr>
        <w:t xml:space="preserve">В заключение следует отметить, что </w:t>
      </w:r>
      <w:r w:rsidR="00C0533B">
        <w:rPr>
          <w:rFonts w:ascii="Times New Roman" w:eastAsia="JournalC" w:hAnsi="Times New Roman" w:cs="JournalC"/>
          <w:sz w:val="28"/>
          <w:szCs w:val="28"/>
        </w:rPr>
        <w:t xml:space="preserve">в целом </w:t>
      </w:r>
      <w:proofErr w:type="gramStart"/>
      <w:r w:rsidR="00C0533B">
        <w:rPr>
          <w:rFonts w:ascii="Times New Roman" w:eastAsia="JournalC" w:hAnsi="Times New Roman" w:cs="JournalC"/>
          <w:sz w:val="28"/>
          <w:szCs w:val="28"/>
        </w:rPr>
        <w:t>нормы питания, закрепленные в различных нормативно-правовых актах соответствуют</w:t>
      </w:r>
      <w:proofErr w:type="gramEnd"/>
      <w:r w:rsidR="00C0533B">
        <w:rPr>
          <w:rFonts w:ascii="Times New Roman" w:eastAsia="JournalC" w:hAnsi="Times New Roman" w:cs="JournalC"/>
          <w:sz w:val="28"/>
          <w:szCs w:val="28"/>
        </w:rPr>
        <w:t xml:space="preserve"> потребностям питания осужденных, но </w:t>
      </w:r>
      <w:r>
        <w:rPr>
          <w:rFonts w:ascii="Times New Roman" w:eastAsia="JournalC" w:hAnsi="Times New Roman" w:cs="JournalC"/>
          <w:sz w:val="28"/>
          <w:szCs w:val="28"/>
        </w:rPr>
        <w:t xml:space="preserve">«отсылочное» (разрозненное) правовое регулирование порядка питания осужденных носит негативный аспект, в частности дает </w:t>
      </w:r>
      <w:r w:rsidRPr="00795157">
        <w:rPr>
          <w:rFonts w:ascii="Times New Roman" w:eastAsia="JournalC" w:hAnsi="Times New Roman" w:cs="JournalC"/>
          <w:sz w:val="28"/>
          <w:szCs w:val="28"/>
        </w:rPr>
        <w:t>почв</w:t>
      </w:r>
      <w:r w:rsidR="00C0533B">
        <w:rPr>
          <w:rFonts w:ascii="Times New Roman" w:eastAsia="JournalC" w:hAnsi="Times New Roman" w:cs="JournalC"/>
          <w:sz w:val="28"/>
          <w:szCs w:val="28"/>
        </w:rPr>
        <w:t xml:space="preserve">у </w:t>
      </w:r>
      <w:r w:rsidRPr="00795157">
        <w:rPr>
          <w:rFonts w:ascii="Times New Roman" w:eastAsia="JournalC" w:hAnsi="Times New Roman" w:cs="JournalC"/>
          <w:sz w:val="28"/>
          <w:szCs w:val="28"/>
        </w:rPr>
        <w:t>для</w:t>
      </w:r>
      <w:r>
        <w:rPr>
          <w:rFonts w:ascii="Times New Roman" w:eastAsia="JournalC" w:hAnsi="Times New Roman" w:cs="JournalC"/>
          <w:sz w:val="28"/>
          <w:szCs w:val="28"/>
        </w:rPr>
        <w:t xml:space="preserve"> многочисленных злоупотреблений, в том числе в сфере финансирования и поставок. Выходом из сложившейся ситуации могло бы стать</w:t>
      </w:r>
      <w:r w:rsidR="00C0533B">
        <w:rPr>
          <w:rFonts w:ascii="Times New Roman" w:eastAsia="JournalC" w:hAnsi="Times New Roman" w:cs="JournalC"/>
          <w:sz w:val="28"/>
          <w:szCs w:val="28"/>
        </w:rPr>
        <w:t xml:space="preserve"> </w:t>
      </w:r>
      <w:r>
        <w:rPr>
          <w:rFonts w:ascii="Times New Roman" w:eastAsia="JournalC" w:hAnsi="Times New Roman" w:cs="JournalC"/>
          <w:sz w:val="28"/>
          <w:szCs w:val="28"/>
        </w:rPr>
        <w:t>принятие федерального закона «Об</w:t>
      </w:r>
      <w:r w:rsidR="00C0533B">
        <w:rPr>
          <w:rFonts w:ascii="Times New Roman" w:eastAsia="JournalC" w:hAnsi="Times New Roman" w:cs="JournalC"/>
          <w:sz w:val="28"/>
          <w:szCs w:val="28"/>
        </w:rPr>
        <w:t xml:space="preserve"> </w:t>
      </w:r>
      <w:r>
        <w:rPr>
          <w:rFonts w:ascii="Times New Roman" w:eastAsia="JournalC" w:hAnsi="Times New Roman" w:cs="JournalC"/>
          <w:sz w:val="28"/>
          <w:szCs w:val="28"/>
        </w:rPr>
        <w:t>организации питания отдельных категорий граждан».</w:t>
      </w:r>
    </w:p>
    <w:p w:rsidR="005060E8" w:rsidRDefault="005060E8" w:rsidP="00825B97">
      <w:pPr>
        <w:pStyle w:val="Standard"/>
        <w:autoSpaceDE w:val="0"/>
        <w:spacing w:after="0" w:line="360" w:lineRule="auto"/>
        <w:ind w:firstLine="709"/>
        <w:jc w:val="center"/>
        <w:rPr>
          <w:rFonts w:ascii="Times New Roman" w:hAnsi="Times New Roman" w:cs="Times New Roman"/>
          <w:b/>
          <w:sz w:val="28"/>
          <w:szCs w:val="28"/>
        </w:rPr>
      </w:pPr>
    </w:p>
    <w:p w:rsidR="001E369B" w:rsidRDefault="001E369B" w:rsidP="001E369B">
      <w:pPr>
        <w:rPr>
          <w:rFonts w:ascii="Times New Roman" w:hAnsi="Times New Roman" w:cs="Times New Roman"/>
          <w:b/>
          <w:sz w:val="28"/>
          <w:szCs w:val="28"/>
        </w:rPr>
      </w:pPr>
      <w:r>
        <w:rPr>
          <w:rFonts w:ascii="Times New Roman" w:hAnsi="Times New Roman" w:cs="Times New Roman"/>
          <w:b/>
          <w:sz w:val="28"/>
          <w:szCs w:val="28"/>
        </w:rPr>
        <w:br w:type="page"/>
      </w:r>
    </w:p>
    <w:p w:rsidR="00F96EB6" w:rsidRPr="001E369B" w:rsidRDefault="004568F6" w:rsidP="00F96EB6">
      <w:pPr>
        <w:pStyle w:val="Standard"/>
        <w:autoSpaceDE w:val="0"/>
        <w:jc w:val="center"/>
        <w:rPr>
          <w:rFonts w:ascii="Times New Roman" w:eastAsia="JournalC" w:hAnsi="Times New Roman" w:cs="Times New Roman"/>
          <w:b/>
          <w:sz w:val="28"/>
          <w:szCs w:val="28"/>
        </w:rPr>
      </w:pPr>
      <w:r>
        <w:rPr>
          <w:rFonts w:ascii="Times New Roman" w:eastAsia="JournalC" w:hAnsi="Times New Roman" w:cs="Times New Roman"/>
          <w:b/>
          <w:sz w:val="28"/>
          <w:szCs w:val="28"/>
        </w:rPr>
        <w:lastRenderedPageBreak/>
        <w:t>ГЛАВА 2</w:t>
      </w:r>
      <w:r w:rsidR="001E369B">
        <w:rPr>
          <w:rFonts w:ascii="Times New Roman" w:eastAsia="JournalC" w:hAnsi="Times New Roman" w:cs="Times New Roman"/>
          <w:b/>
          <w:sz w:val="28"/>
          <w:szCs w:val="28"/>
        </w:rPr>
        <w:t xml:space="preserve"> </w:t>
      </w:r>
      <w:r w:rsidR="001E369B" w:rsidRPr="001E369B">
        <w:rPr>
          <w:rFonts w:ascii="Times New Roman" w:hAnsi="Times New Roman" w:cs="Times New Roman"/>
          <w:b/>
          <w:sz w:val="28"/>
          <w:szCs w:val="28"/>
        </w:rPr>
        <w:t>ПРЕДЛОЖЕНИЯ ПО УЛУЧШЕНИЮ ОБЕСПЕЧЕНИЯ ПИТАНИЕМ ОСУЖДЕННЫХ В ИСПРАВИТЕЛЬНЫХ УЧРЕЖДЕНИЯХ</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За последние годы российская пенитенциарная система претерпела кардинальные преобразования, направленные на приведение порядка и условий исполнения наказаний в соответствие с общепризнанными нормами международного права. Наша страна приняла на себя ряд обязательств, одним из которых является приведение национального законодательства в соответствие с общепринятыми международными нормами и стандартами, в частности Российской Федерацией были ратифицированы: Европейская конвенция по предупреждению пыток и бесчеловечного или унижающего достоинство обращения или наказания; Европейская конвенция о выдаче; Европейская конвенция о взаимной правовой помощи по уголовным делам; Конвенция о правовой помощи и правовым отношениям по гражданским, семейным и уголовным делам и другие.</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Одновременно с этим, проводилась работа, направленная на приведение российского законодательства по вопросам, относящимся к деятельности уголовно-исполнительной системы, в соответствие с требованиями международных европейских стандартов. Приняты федеральные законы, направленные на обеспечение основных прав и свобод граждан, - «О свободе совести и о религиозных объединениях», «Об общественных объединениях», «Об основных гарантиях прав ребенка в Российской Федерации» и многие другие.</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Передача учреждений и органов, исполняющих уголовные наказания, из Министерства внутренних дел России в ведение Министерства юстиции Российской Федерации, также стало одной из наиболее значимых мер, призванных обеспечить более высокие гарантии соблюдения законности и прав человека.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Проводимое реформирование направлено, в первую очередь, на существенную либерализацию и корректировку уголовной политики, прежде </w:t>
      </w:r>
      <w:r w:rsidRPr="00F96EB6">
        <w:rPr>
          <w:rFonts w:ascii="Times New Roman" w:hAnsi="Times New Roman" w:cs="Times New Roman"/>
          <w:sz w:val="28"/>
          <w:szCs w:val="28"/>
        </w:rPr>
        <w:lastRenderedPageBreak/>
        <w:t>всего, в отношении лиц, совершивших преступления небольшой и средней тяжести.</w:t>
      </w:r>
    </w:p>
    <w:p w:rsidR="00F96EB6" w:rsidRPr="00F96EB6" w:rsidRDefault="00F96EB6" w:rsidP="00F96EB6">
      <w:pPr>
        <w:spacing w:after="0" w:line="360" w:lineRule="auto"/>
        <w:ind w:firstLine="709"/>
        <w:jc w:val="both"/>
        <w:rPr>
          <w:rFonts w:ascii="Times New Roman" w:hAnsi="Times New Roman" w:cs="Times New Roman"/>
          <w:sz w:val="28"/>
          <w:szCs w:val="28"/>
        </w:rPr>
      </w:pPr>
      <w:proofErr w:type="gramStart"/>
      <w:r w:rsidRPr="00F96EB6">
        <w:rPr>
          <w:rFonts w:ascii="Times New Roman" w:hAnsi="Times New Roman" w:cs="Times New Roman"/>
          <w:sz w:val="28"/>
          <w:szCs w:val="28"/>
        </w:rPr>
        <w:t>В то же время, практика показывает, что решение поставленных задач по реформированию материально-бытового обеспечения в целом и совершенствования организации питания осужденных в местах лишения свободы в частности, зависят от практической реализация трех обязательных составляющих:</w:t>
      </w:r>
      <w:proofErr w:type="gramEnd"/>
    </w:p>
    <w:p w:rsidR="00F96EB6" w:rsidRPr="00F96EB6" w:rsidRDefault="00F96EB6" w:rsidP="00F96EB6">
      <w:pPr>
        <w:widowControl/>
        <w:numPr>
          <w:ilvl w:val="0"/>
          <w:numId w:val="6"/>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Дальнейшего приведение норм уголовно-исполнительного права России в отношении материально-бытовых условий содержания осужденных в соответствие международным стандартам обращения с заключенными, с демократическими нормами нашей жизни и реалиями сегодняшнего дня;</w:t>
      </w:r>
    </w:p>
    <w:p w:rsidR="00F96EB6" w:rsidRPr="00F96EB6" w:rsidRDefault="00F96EB6" w:rsidP="00F96EB6">
      <w:pPr>
        <w:widowControl/>
        <w:numPr>
          <w:ilvl w:val="0"/>
          <w:numId w:val="6"/>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Осуществление финансирования уголовно-исполнительной системы в полном объеме от материально-бытовых потребностей, рассчитанных в соответствии с нормами права;</w:t>
      </w:r>
    </w:p>
    <w:p w:rsidR="00F96EB6" w:rsidRPr="00F96EB6" w:rsidRDefault="00F96EB6" w:rsidP="00F96EB6">
      <w:pPr>
        <w:widowControl/>
        <w:numPr>
          <w:ilvl w:val="0"/>
          <w:numId w:val="6"/>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Требовательность вышестоящих органов УИС и контроль гражданского общества, по неукоснительному соблюдению прав в отношении материально-бытовых условий содержания осужденных в местах лишения свободы в соответствии с целями наказания.</w:t>
      </w:r>
    </w:p>
    <w:p w:rsidR="00F96EB6" w:rsidRPr="00F96EB6" w:rsidRDefault="00F96EB6" w:rsidP="00F96EB6">
      <w:pPr>
        <w:pStyle w:val="2"/>
        <w:spacing w:line="360" w:lineRule="auto"/>
        <w:rPr>
          <w:szCs w:val="28"/>
        </w:rPr>
      </w:pPr>
      <w:r w:rsidRPr="00F96EB6">
        <w:rPr>
          <w:szCs w:val="28"/>
        </w:rPr>
        <w:t xml:space="preserve">Только реализовав эти принципы и опираясь на международные стандарты организации исправительных учреждений, возможно воплощение в жизнь принятой политики, которая позволит в полной мере реализовать права осужденных на их достойное содержание в местах лишения свободы. </w:t>
      </w:r>
    </w:p>
    <w:p w:rsidR="00F96EB6" w:rsidRPr="00F96EB6" w:rsidRDefault="00F96EB6" w:rsidP="00F96EB6">
      <w:pPr>
        <w:pStyle w:val="2"/>
        <w:spacing w:line="360" w:lineRule="auto"/>
        <w:rPr>
          <w:szCs w:val="28"/>
        </w:rPr>
      </w:pPr>
      <w:r w:rsidRPr="00F96EB6">
        <w:rPr>
          <w:szCs w:val="28"/>
        </w:rPr>
        <w:t xml:space="preserve">Проводимая реформа должна качественно изменить сами подходы к исполнению наказаний. Система исполнения уголовных наказаний должна стать более открытой, менее формализованной, а главное – ориентированной на решение основной задачи: исправление осужденных и полноценное их включение в жизнь общества после отбытия наказания. Любой положительный опыт обращения с осужденными следует внедрять в практику работы в </w:t>
      </w:r>
      <w:r w:rsidRPr="00F96EB6">
        <w:rPr>
          <w:szCs w:val="28"/>
        </w:rPr>
        <w:lastRenderedPageBreak/>
        <w:t xml:space="preserve">настоящее время, а не тогда, когда уже сложится определенная </w:t>
      </w:r>
      <w:proofErr w:type="spellStart"/>
      <w:r w:rsidRPr="00F96EB6">
        <w:rPr>
          <w:szCs w:val="28"/>
        </w:rPr>
        <w:t>постреформенная</w:t>
      </w:r>
      <w:proofErr w:type="spellEnd"/>
      <w:r w:rsidRPr="00F96EB6">
        <w:rPr>
          <w:szCs w:val="28"/>
        </w:rPr>
        <w:t xml:space="preserve"> ситуация в исполнении наказания.</w:t>
      </w:r>
    </w:p>
    <w:p w:rsidR="00F96EB6" w:rsidRPr="00F96EB6" w:rsidRDefault="00F96EB6" w:rsidP="00F96EB6">
      <w:pPr>
        <w:pStyle w:val="2"/>
        <w:spacing w:line="360" w:lineRule="auto"/>
        <w:rPr>
          <w:szCs w:val="28"/>
        </w:rPr>
      </w:pPr>
      <w:r w:rsidRPr="00F96EB6">
        <w:rPr>
          <w:szCs w:val="28"/>
        </w:rPr>
        <w:t>Возвращаясь к вопросу о том, какой должна быть система обеспечения питания осужденных, необходимо рассматривать его с позиций имеющегося опыта в гражданском секторе.</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Исходя из международных правовых актов, заключенные обеспечиваются комплексным питанием с учетом их возраста, состояния здоровья, религии, культуры и характера их работы, рациона питания определяются национальным законодательством. Прием пищи организуется три раза в день. По медицинским показаниям рацион питания отдельному заключенному может быть изменен. Кроме того, заключенные должны постоянно иметь доступ к чистой питьевой воде.</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Нормы питания, принятые в Российской Федерации в основном соответствуют международному законодательству, в частности:</w:t>
      </w:r>
    </w:p>
    <w:p w:rsidR="00F96EB6" w:rsidRPr="00F96EB6" w:rsidRDefault="00F96EB6" w:rsidP="00F96EB6">
      <w:pPr>
        <w:widowControl/>
        <w:numPr>
          <w:ilvl w:val="0"/>
          <w:numId w:val="7"/>
        </w:numPr>
        <w:suppressAutoHyphens w:val="0"/>
        <w:autoSpaceDN/>
        <w:spacing w:after="0" w:line="360" w:lineRule="auto"/>
        <w:ind w:left="0" w:firstLine="709"/>
        <w:jc w:val="both"/>
        <w:textAlignment w:val="auto"/>
        <w:rPr>
          <w:rFonts w:ascii="Times New Roman" w:hAnsi="Times New Roman" w:cs="Times New Roman"/>
          <w:sz w:val="28"/>
          <w:szCs w:val="28"/>
        </w:rPr>
      </w:pPr>
      <w:proofErr w:type="gramStart"/>
      <w:r w:rsidRPr="00F96EB6">
        <w:rPr>
          <w:rFonts w:ascii="Times New Roman" w:hAnsi="Times New Roman" w:cs="Times New Roman"/>
          <w:sz w:val="28"/>
          <w:szCs w:val="28"/>
        </w:rPr>
        <w:t>рассчитаны по пищевой ценности на основе физиологических показателей;</w:t>
      </w:r>
      <w:proofErr w:type="gramEnd"/>
    </w:p>
    <w:p w:rsidR="00F96EB6" w:rsidRPr="00F96EB6" w:rsidRDefault="00F96EB6" w:rsidP="00F96EB6">
      <w:pPr>
        <w:widowControl/>
        <w:numPr>
          <w:ilvl w:val="0"/>
          <w:numId w:val="7"/>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приняты нормы питания для различных учреждений и категорий заключенных;</w:t>
      </w:r>
    </w:p>
    <w:p w:rsidR="00F96EB6" w:rsidRPr="00F96EB6" w:rsidRDefault="00F96EB6" w:rsidP="00F96EB6">
      <w:pPr>
        <w:widowControl/>
        <w:numPr>
          <w:ilvl w:val="0"/>
          <w:numId w:val="7"/>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предусмотрена гибкая схема дополнительного питания отдельных категорий заключенных (например, больные, кормящие женщины, при росте осужденных свыше </w:t>
      </w:r>
      <w:smartTag w:uri="urn:schemas-microsoft-com:office:smarttags" w:element="metricconverter">
        <w:smartTagPr>
          <w:attr w:name="ProductID" w:val="190 см"/>
        </w:smartTagPr>
        <w:r w:rsidRPr="00F96EB6">
          <w:rPr>
            <w:rFonts w:ascii="Times New Roman" w:hAnsi="Times New Roman" w:cs="Times New Roman"/>
            <w:sz w:val="28"/>
            <w:szCs w:val="28"/>
          </w:rPr>
          <w:t>190 см</w:t>
        </w:r>
      </w:smartTag>
      <w:r w:rsidRPr="00F96EB6">
        <w:rPr>
          <w:rFonts w:ascii="Times New Roman" w:hAnsi="Times New Roman" w:cs="Times New Roman"/>
          <w:sz w:val="28"/>
          <w:szCs w:val="28"/>
        </w:rPr>
        <w:t>);</w:t>
      </w:r>
    </w:p>
    <w:p w:rsidR="00F96EB6" w:rsidRPr="00F96EB6" w:rsidRDefault="00F96EB6" w:rsidP="00F96EB6">
      <w:pPr>
        <w:widowControl/>
        <w:numPr>
          <w:ilvl w:val="0"/>
          <w:numId w:val="7"/>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учитываются климатические условия (поясность регионов);</w:t>
      </w:r>
    </w:p>
    <w:p w:rsidR="00F96EB6" w:rsidRPr="00F96EB6" w:rsidRDefault="00F96EB6" w:rsidP="00F96EB6">
      <w:pPr>
        <w:widowControl/>
        <w:numPr>
          <w:ilvl w:val="0"/>
          <w:numId w:val="7"/>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в рацион питания вводится поливитаминный препарата «</w:t>
      </w:r>
      <w:proofErr w:type="spellStart"/>
      <w:r w:rsidRPr="00F96EB6">
        <w:rPr>
          <w:rFonts w:ascii="Times New Roman" w:hAnsi="Times New Roman" w:cs="Times New Roman"/>
          <w:sz w:val="28"/>
          <w:szCs w:val="28"/>
        </w:rPr>
        <w:t>Гексавит</w:t>
      </w:r>
      <w:proofErr w:type="spellEnd"/>
      <w:r w:rsidRPr="00F96EB6">
        <w:rPr>
          <w:rFonts w:ascii="Times New Roman" w:hAnsi="Times New Roman" w:cs="Times New Roman"/>
          <w:sz w:val="28"/>
          <w:szCs w:val="28"/>
        </w:rPr>
        <w:t>»</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В то же время, предусмотренное в федеральном бюджете содержание одного осужденного в сутки заведомо мало для обеспечения установленных норм питания, а нормативные акты не обязывают администрации исправительного учреждения, бесспорно, следовать указанным нормам, и к тому же возлагают контроль на само руководство.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Вместе с тем по результатам мониторинга, надо отметить, что нормы </w:t>
      </w:r>
      <w:r w:rsidRPr="00F96EB6">
        <w:rPr>
          <w:rFonts w:ascii="Times New Roman" w:hAnsi="Times New Roman" w:cs="Times New Roman"/>
          <w:sz w:val="28"/>
          <w:szCs w:val="28"/>
        </w:rPr>
        <w:lastRenderedPageBreak/>
        <w:t>питания, так или иначе, соблюдаются. Причем в основном проблемы связанные с обеспечением необходимого ассортимента продуктов, недостаточности поставок и финансирования решается за счет подсобного хозяйства, организованного в исправительных учреждениях. Также отметим, что продукты питания, получаемые централизовано из баз ГУФСИН, более низкой стоимости, но и более плохого качества.</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По результатам анализа инспекторских проверок, в большинстве случаев приготовлением пищи в столовых осуществляется самими осужденными либо гражданским персоналом исправительного учреждения. Наибольшее количество нареканий при этом вызывают качество приготовления пищи, санитарное состояние кухни, столовой и наличие посуды. Минимальный рацион удается поддерживать в течение продолжительного времени за счет продуктов ограниченного ассортимента, в постоянном дефиците находятся натуральные продукты с белковым содержанием и витаминами, крайне редко в меню присутствуют овощи и фрукты. Соблюдение нормы по калорийности осуществляется за счет соевых заменителей мяса и молока, макаронных и крупяных изделий, хлеба.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Несмотря на стремление дифференцировать нормы питания в зависимости от потребностей отдельных категорий осужденных, обеспечение дополнительного питания чаще всего связано с удержанием средств самих осужденных (за исключением несовершеннолетних, больных, инвалидов I и II групп, а также беременных и кормящих женщин). Работающим же осужденным дополнительный паек может выдаваться «при условии выполнения ими нормы выработки, а также соблюдения правил внутреннего распорядка».</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В то же время необходимо отметить, что осужденные, могут без ограничений средств использовать возможность пользоваться торговым ларьком исправительного учреждения, либо другими торговыми организациями, расположенными в пределах территории исправительного учреждения.</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lastRenderedPageBreak/>
        <w:t>Так же, считаем необходимым, отметить проблему диетического питания. В частности утвержденный перечень продуктов и блюд из них не подпадает ни под одну из диет, утвержденных нормативными документами:</w:t>
      </w:r>
    </w:p>
    <w:p w:rsidR="00F96EB6" w:rsidRPr="00F96EB6" w:rsidRDefault="00F96EB6" w:rsidP="00F96EB6">
      <w:pPr>
        <w:widowControl/>
        <w:numPr>
          <w:ilvl w:val="0"/>
          <w:numId w:val="9"/>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Приказе Министерства здравоохранения Российской Федерации от 5 августа </w:t>
      </w:r>
      <w:smartTag w:uri="urn:schemas-microsoft-com:office:smarttags" w:element="metricconverter">
        <w:smartTagPr>
          <w:attr w:name="ProductID" w:val="2003 г"/>
        </w:smartTagPr>
        <w:r w:rsidRPr="00F96EB6">
          <w:rPr>
            <w:rFonts w:ascii="Times New Roman" w:hAnsi="Times New Roman" w:cs="Times New Roman"/>
            <w:sz w:val="28"/>
            <w:szCs w:val="28"/>
          </w:rPr>
          <w:t>2003 г</w:t>
        </w:r>
      </w:smartTag>
      <w:r w:rsidRPr="00F96EB6">
        <w:rPr>
          <w:rFonts w:ascii="Times New Roman" w:hAnsi="Times New Roman" w:cs="Times New Roman"/>
          <w:sz w:val="28"/>
          <w:szCs w:val="28"/>
        </w:rPr>
        <w:t xml:space="preserve">. № </w:t>
      </w:r>
      <w:smartTag w:uri="urn:schemas-microsoft-com:office:smarttags" w:element="metricconverter">
        <w:smartTagPr>
          <w:attr w:name="ProductID" w:val="330 г"/>
        </w:smartTagPr>
        <w:r w:rsidRPr="00F96EB6">
          <w:rPr>
            <w:rFonts w:ascii="Times New Roman" w:hAnsi="Times New Roman" w:cs="Times New Roman"/>
            <w:sz w:val="28"/>
            <w:szCs w:val="28"/>
          </w:rPr>
          <w:t>330 г</w:t>
        </w:r>
      </w:smartTag>
      <w:r w:rsidRPr="00F96EB6">
        <w:rPr>
          <w:rFonts w:ascii="Times New Roman" w:hAnsi="Times New Roman" w:cs="Times New Roman"/>
          <w:sz w:val="28"/>
          <w:szCs w:val="28"/>
        </w:rPr>
        <w:t xml:space="preserve">. «О мерах по совершенствованию лечебного питания в лечебно-профилактических учреждениях Российской Федерации»; </w:t>
      </w:r>
    </w:p>
    <w:p w:rsidR="00F96EB6" w:rsidRPr="00F96EB6" w:rsidRDefault="00F96EB6" w:rsidP="00F96EB6">
      <w:pPr>
        <w:widowControl/>
        <w:numPr>
          <w:ilvl w:val="0"/>
          <w:numId w:val="9"/>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Номенклатуре диет, определенной письмом Минздрава № 3237-ВС от 11.07.05, включающая в себя диеты номерной системы по М. И. Певзнеру;</w:t>
      </w:r>
    </w:p>
    <w:p w:rsidR="00F96EB6" w:rsidRPr="00F96EB6" w:rsidRDefault="00F96EB6" w:rsidP="00F96EB6">
      <w:pPr>
        <w:widowControl/>
        <w:numPr>
          <w:ilvl w:val="0"/>
          <w:numId w:val="9"/>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«Картотеке блюд диетического (лечебного и профилактического) питания оптимизированного состава» утвержденной РАМН (под редакцией В. А. </w:t>
      </w:r>
      <w:proofErr w:type="spellStart"/>
      <w:r w:rsidRPr="00F96EB6">
        <w:rPr>
          <w:rFonts w:ascii="Times New Roman" w:hAnsi="Times New Roman" w:cs="Times New Roman"/>
          <w:sz w:val="28"/>
          <w:szCs w:val="28"/>
        </w:rPr>
        <w:t>Тутельяна</w:t>
      </w:r>
      <w:proofErr w:type="spellEnd"/>
      <w:r w:rsidRPr="00F96EB6">
        <w:rPr>
          <w:rFonts w:ascii="Times New Roman" w:hAnsi="Times New Roman" w:cs="Times New Roman"/>
          <w:sz w:val="28"/>
          <w:szCs w:val="28"/>
        </w:rPr>
        <w:t xml:space="preserve"> и М. А. Самсонова), которая содержит оптимальный набор продуктов, выход, количество белков, жиров, углеводов, калорийность, способ приготовления блюд различающиеся по периоду повторяемости, </w:t>
      </w:r>
      <w:proofErr w:type="spellStart"/>
      <w:r w:rsidRPr="00F96EB6">
        <w:rPr>
          <w:rFonts w:ascii="Times New Roman" w:hAnsi="Times New Roman" w:cs="Times New Roman"/>
          <w:sz w:val="28"/>
          <w:szCs w:val="28"/>
        </w:rPr>
        <w:t>диетстолам</w:t>
      </w:r>
      <w:proofErr w:type="spellEnd"/>
      <w:r w:rsidRPr="00F96EB6">
        <w:rPr>
          <w:rFonts w:ascii="Times New Roman" w:hAnsi="Times New Roman" w:cs="Times New Roman"/>
          <w:sz w:val="28"/>
          <w:szCs w:val="28"/>
        </w:rPr>
        <w:t>, по возрастным группам, а также по сезонам.</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Отметим, что в более сложной ситуации оказываются вегетарианцы и те осужденные, которые связаны религиозными табу на потребление отдельных пищевых продуктов (запрет на употребление свинины и невозможность приема пищи в светлое время суток месяца рамадан мусульманами, потребность в кошерной пище для иудеев, запрет на потребление животного белка в период великого поста православными и т.п.), так как законодательством индивидуальные запросы при приготовлении пищи не учитываются.</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Так же необходимо отметить, что обязательство по обеспечению осужденных питьевой водой в российском законодательстве не установлено. О доступе к питьевой воде можно судить лишь из упоминаний о «бачке для питьевой воды» в перечне оборудования камеры ИВС или о «фонтанчиках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для питьевой воды» в вестибюлях бани в санитарных требованиях для банно-прачечных отделений ИУ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При этом осужденным разрешается пользоваться кипятильниками. Претензии к водоснабжению вызваны и невысоким качеством воды, в основном </w:t>
      </w:r>
      <w:r w:rsidRPr="00F96EB6">
        <w:rPr>
          <w:rFonts w:ascii="Times New Roman" w:hAnsi="Times New Roman" w:cs="Times New Roman"/>
          <w:sz w:val="28"/>
          <w:szCs w:val="28"/>
        </w:rPr>
        <w:lastRenderedPageBreak/>
        <w:t>в виду отсутствием надлежащей системы очистных сооружений, строительство и реконструкция которых требует значительных средств.</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Учитывая вышесказанное, видится необходимым поиск новых форм организации питания осужденных, одной из наиболее эффективных, на наш взгляд, может использование сторонних организаций (аутсорсинг).</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 Рынок аутсорсинга в нашей стране находится в стадии становления и развития, тем не менее, имеющийся опыт позволяет отметить положительные результаты его применения. Поскольку в юридическом смысле аутсорсинг – услуга по предоставлению персонала для выполнения определенной деятельности в пользу организации-заказчика, для оформления отношений по аутсорсингу используется конструкция гражданско-правового договора возмездного оказания услуг (Гражданский кодекс РФ, глава 39).</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Под аутсорсингом понимают и лизинг персонала, и так называемый </w:t>
      </w:r>
      <w:proofErr w:type="spellStart"/>
      <w:r w:rsidRPr="00F96EB6">
        <w:rPr>
          <w:rFonts w:ascii="Times New Roman" w:hAnsi="Times New Roman" w:cs="Times New Roman"/>
          <w:sz w:val="28"/>
          <w:szCs w:val="28"/>
        </w:rPr>
        <w:t>аутстаффинг</w:t>
      </w:r>
      <w:proofErr w:type="spellEnd"/>
      <w:r w:rsidRPr="00F96EB6">
        <w:rPr>
          <w:rFonts w:ascii="Times New Roman" w:hAnsi="Times New Roman" w:cs="Times New Roman"/>
          <w:sz w:val="28"/>
          <w:szCs w:val="28"/>
        </w:rPr>
        <w:t xml:space="preserve">. Лизинг подразумевает не только предоставление персонала соответствующей квалификации, но и его предварительный подбор, специальную подготовку, обучение и уже затем – сдачу его «в аренду» заказчику. </w:t>
      </w:r>
    </w:p>
    <w:p w:rsidR="00F96EB6" w:rsidRPr="00F96EB6" w:rsidRDefault="00F96EB6" w:rsidP="00F96EB6">
      <w:pPr>
        <w:spacing w:after="0" w:line="360" w:lineRule="auto"/>
        <w:ind w:firstLine="709"/>
        <w:jc w:val="both"/>
        <w:rPr>
          <w:rFonts w:ascii="Times New Roman" w:hAnsi="Times New Roman" w:cs="Times New Roman"/>
          <w:sz w:val="28"/>
          <w:szCs w:val="28"/>
        </w:rPr>
      </w:pPr>
      <w:proofErr w:type="spellStart"/>
      <w:r w:rsidRPr="00F96EB6">
        <w:rPr>
          <w:rFonts w:ascii="Times New Roman" w:hAnsi="Times New Roman" w:cs="Times New Roman"/>
          <w:sz w:val="28"/>
          <w:szCs w:val="28"/>
        </w:rPr>
        <w:t>Аутстаффинг</w:t>
      </w:r>
      <w:proofErr w:type="spellEnd"/>
      <w:r w:rsidRPr="00F96EB6">
        <w:rPr>
          <w:rFonts w:ascii="Times New Roman" w:hAnsi="Times New Roman" w:cs="Times New Roman"/>
          <w:sz w:val="28"/>
          <w:szCs w:val="28"/>
        </w:rPr>
        <w:t xml:space="preserve"> подразумевает предоставление заказчику «дополнительных сил» в виде обученного персонала для совместной работы с персоналом заказчика аналогичной квалификации. По своей правовой природе эти виды аутсорсинга очень схожи. Главным в аутсорсинге является то, что учреждение, которое стремится к повышению экономической эффективности, заключает договор с другой организацией-партнером о предоставлении услуг, необходимых для эффективного поддержания  производственных  процессов. Все обязательства согласно составленному договору берет на себя </w:t>
      </w:r>
      <w:proofErr w:type="spellStart"/>
      <w:r w:rsidRPr="00F96EB6">
        <w:rPr>
          <w:rFonts w:ascii="Times New Roman" w:hAnsi="Times New Roman" w:cs="Times New Roman"/>
          <w:sz w:val="28"/>
          <w:szCs w:val="28"/>
        </w:rPr>
        <w:t>аутсорсинговая</w:t>
      </w:r>
      <w:proofErr w:type="spellEnd"/>
      <w:r w:rsidRPr="00F96EB6">
        <w:rPr>
          <w:rFonts w:ascii="Times New Roman" w:hAnsi="Times New Roman" w:cs="Times New Roman"/>
          <w:sz w:val="28"/>
          <w:szCs w:val="28"/>
        </w:rPr>
        <w:t xml:space="preserve"> компания. При этом возможна передача в структуру учреждения-партнера подразделений организации с их производственными активами.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Имеющийся опыт использования аутсорсинга услуг питания в </w:t>
      </w:r>
      <w:r w:rsidRPr="00F96EB6">
        <w:rPr>
          <w:rFonts w:ascii="Times New Roman" w:hAnsi="Times New Roman" w:cs="Times New Roman"/>
          <w:sz w:val="28"/>
          <w:szCs w:val="28"/>
        </w:rPr>
        <w:lastRenderedPageBreak/>
        <w:t>гражданском секторе, других силовых ведомствах (Министерство обороны РФ) позволяет выявить как положительные стороны, так и недостатки.</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Из положительных сторон необходимо отметить следующие факторы:</w:t>
      </w:r>
    </w:p>
    <w:p w:rsidR="00F96EB6" w:rsidRPr="00F96EB6" w:rsidRDefault="00F96EB6" w:rsidP="00F96EB6">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Возможность перераспределить материальные и административные ресурсы и направить их на решение вопросов основного вида деятельности;</w:t>
      </w:r>
    </w:p>
    <w:p w:rsidR="00F96EB6" w:rsidRPr="00F96EB6" w:rsidRDefault="00F96EB6" w:rsidP="00F96EB6">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Снижение затрат, в том числе накладных (эксплуатационные и транспортные расходы, аудиторская и бухгалтерская отчетность и т.д.), кроме того сокращение затрат, связанных с налоговым и юридическим сопровождением данного вида услуг.  </w:t>
      </w:r>
    </w:p>
    <w:p w:rsidR="00F96EB6" w:rsidRPr="00F96EB6" w:rsidRDefault="00F96EB6" w:rsidP="00F96EB6">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Получение доступа к лучшим услугам питания при одновременном снижении затрат;</w:t>
      </w:r>
    </w:p>
    <w:p w:rsidR="00F96EB6" w:rsidRPr="00F96EB6" w:rsidRDefault="00F96EB6" w:rsidP="00F96EB6">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Объем работ, предоставляемый </w:t>
      </w:r>
      <w:proofErr w:type="spellStart"/>
      <w:r w:rsidRPr="00F96EB6">
        <w:rPr>
          <w:rFonts w:ascii="Times New Roman" w:hAnsi="Times New Roman" w:cs="Times New Roman"/>
          <w:sz w:val="28"/>
          <w:szCs w:val="28"/>
        </w:rPr>
        <w:t>аутсорсинговой</w:t>
      </w:r>
      <w:proofErr w:type="spellEnd"/>
      <w:r w:rsidRPr="00F96EB6">
        <w:rPr>
          <w:rFonts w:ascii="Times New Roman" w:hAnsi="Times New Roman" w:cs="Times New Roman"/>
          <w:sz w:val="28"/>
          <w:szCs w:val="28"/>
        </w:rPr>
        <w:t xml:space="preserve"> компанией, легко регулируется, отвечая растущим или сокращающимся требованиям обслуживаемого контингента;</w:t>
      </w:r>
    </w:p>
    <w:p w:rsidR="00F96EB6" w:rsidRPr="00F96EB6" w:rsidRDefault="00F96EB6" w:rsidP="00F96EB6">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Более высокая профессиональная ответственность, предоставляемая </w:t>
      </w:r>
      <w:proofErr w:type="spellStart"/>
      <w:r w:rsidRPr="00F96EB6">
        <w:rPr>
          <w:rFonts w:ascii="Times New Roman" w:hAnsi="Times New Roman" w:cs="Times New Roman"/>
          <w:sz w:val="28"/>
          <w:szCs w:val="28"/>
        </w:rPr>
        <w:t>аутсорсинговой</w:t>
      </w:r>
      <w:proofErr w:type="spellEnd"/>
      <w:r w:rsidRPr="00F96EB6">
        <w:rPr>
          <w:rFonts w:ascii="Times New Roman" w:hAnsi="Times New Roman" w:cs="Times New Roman"/>
          <w:sz w:val="28"/>
          <w:szCs w:val="28"/>
        </w:rPr>
        <w:t xml:space="preserve"> компанией.</w:t>
      </w:r>
    </w:p>
    <w:p w:rsidR="00F96EB6" w:rsidRPr="001E369B" w:rsidRDefault="00F96EB6" w:rsidP="001E369B">
      <w:pPr>
        <w:widowControl/>
        <w:numPr>
          <w:ilvl w:val="0"/>
          <w:numId w:val="10"/>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Обучение персонала, затраты, связанные с подбором персонала и необходимостью сохранения контекста и преемственности, становятся заботой подрядчика.</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Из возможных отрицательных сторон при передаче питания на аутсорсинг могут служить:</w:t>
      </w:r>
    </w:p>
    <w:p w:rsidR="00F96EB6" w:rsidRPr="00F96EB6" w:rsidRDefault="00F96EB6" w:rsidP="00F96EB6">
      <w:pPr>
        <w:widowControl/>
        <w:numPr>
          <w:ilvl w:val="0"/>
          <w:numId w:val="11"/>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Потеря управленческого контроля, путем попадания в зависимость от сервисной компании, при этом рычаги влияния на нее у исправительной колонии ограничены в виду несовершенства законодательства в данной области. Это обстоятельство диктует необходимость прямого контроля над переданной деятельностью путем введения собственного контролера у </w:t>
      </w:r>
      <w:proofErr w:type="spellStart"/>
      <w:r w:rsidRPr="00F96EB6">
        <w:rPr>
          <w:rFonts w:ascii="Times New Roman" w:hAnsi="Times New Roman" w:cs="Times New Roman"/>
          <w:sz w:val="28"/>
          <w:szCs w:val="28"/>
        </w:rPr>
        <w:t>аутсорсера</w:t>
      </w:r>
      <w:proofErr w:type="spellEnd"/>
      <w:r w:rsidRPr="00F96EB6">
        <w:rPr>
          <w:rFonts w:ascii="Times New Roman" w:hAnsi="Times New Roman" w:cs="Times New Roman"/>
          <w:sz w:val="28"/>
          <w:szCs w:val="28"/>
        </w:rPr>
        <w:t>, который будет оценивать эффективность работы и соответствие уровня предоставляемых услуг существующим требованиям.</w:t>
      </w:r>
    </w:p>
    <w:p w:rsidR="00F96EB6" w:rsidRPr="00F96EB6" w:rsidRDefault="00F96EB6" w:rsidP="00F96EB6">
      <w:pPr>
        <w:widowControl/>
        <w:numPr>
          <w:ilvl w:val="0"/>
          <w:numId w:val="11"/>
        </w:numPr>
        <w:suppressAutoHyphens w:val="0"/>
        <w:autoSpaceDN/>
        <w:spacing w:after="0" w:line="360" w:lineRule="auto"/>
        <w:ind w:left="0" w:firstLine="709"/>
        <w:jc w:val="both"/>
        <w:textAlignment w:val="auto"/>
        <w:rPr>
          <w:rFonts w:ascii="Times New Roman" w:hAnsi="Times New Roman" w:cs="Times New Roman"/>
          <w:sz w:val="28"/>
          <w:szCs w:val="28"/>
        </w:rPr>
      </w:pPr>
      <w:proofErr w:type="spellStart"/>
      <w:r w:rsidRPr="00F96EB6">
        <w:rPr>
          <w:rFonts w:ascii="Times New Roman" w:hAnsi="Times New Roman" w:cs="Times New Roman"/>
          <w:sz w:val="28"/>
          <w:szCs w:val="28"/>
        </w:rPr>
        <w:lastRenderedPageBreak/>
        <w:t>Аутсорсер</w:t>
      </w:r>
      <w:proofErr w:type="spellEnd"/>
      <w:r w:rsidRPr="00F96EB6">
        <w:rPr>
          <w:rFonts w:ascii="Times New Roman" w:hAnsi="Times New Roman" w:cs="Times New Roman"/>
          <w:sz w:val="28"/>
          <w:szCs w:val="28"/>
        </w:rPr>
        <w:t xml:space="preserve"> не приспособлен к условиям исправительного учреждения, что потребует достаточно длительного периода его адаптации.</w:t>
      </w:r>
    </w:p>
    <w:p w:rsidR="00F96EB6" w:rsidRPr="00F96EB6" w:rsidRDefault="00F96EB6" w:rsidP="00F96EB6">
      <w:pPr>
        <w:widowControl/>
        <w:numPr>
          <w:ilvl w:val="0"/>
          <w:numId w:val="11"/>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Привязанность к финансовому благополучию </w:t>
      </w:r>
      <w:proofErr w:type="spellStart"/>
      <w:r w:rsidRPr="00F96EB6">
        <w:rPr>
          <w:rFonts w:ascii="Times New Roman" w:hAnsi="Times New Roman" w:cs="Times New Roman"/>
          <w:sz w:val="28"/>
          <w:szCs w:val="28"/>
        </w:rPr>
        <w:t>аутсорсинговой</w:t>
      </w:r>
      <w:proofErr w:type="spellEnd"/>
      <w:r w:rsidRPr="00F96EB6">
        <w:rPr>
          <w:rFonts w:ascii="Times New Roman" w:hAnsi="Times New Roman" w:cs="Times New Roman"/>
          <w:sz w:val="28"/>
          <w:szCs w:val="28"/>
        </w:rPr>
        <w:t xml:space="preserve"> компании.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 xml:space="preserve">Кроме того, в некоторых компаниях пытаются внедрять европейский подход с организацией центральной кухни, где готовятся тысячи обедов, которые затем подвергаются шоковой заморозке и развозятся. Этот подход реализует стремление убрать дорогостоящие должности с предприятий питания и оставить только низкоквалифицированный персонал, которому достаточно просто разогревать блюда на месте. </w:t>
      </w:r>
    </w:p>
    <w:p w:rsidR="00F96EB6" w:rsidRPr="00F96EB6" w:rsidRDefault="00F96EB6" w:rsidP="00F96EB6">
      <w:pPr>
        <w:spacing w:after="0" w:line="360" w:lineRule="auto"/>
        <w:ind w:firstLine="709"/>
        <w:jc w:val="both"/>
        <w:rPr>
          <w:rFonts w:ascii="Times New Roman" w:hAnsi="Times New Roman" w:cs="Times New Roman"/>
          <w:sz w:val="28"/>
          <w:szCs w:val="28"/>
        </w:rPr>
      </w:pPr>
      <w:r w:rsidRPr="00F96EB6">
        <w:rPr>
          <w:rFonts w:ascii="Times New Roman" w:hAnsi="Times New Roman" w:cs="Times New Roman"/>
          <w:sz w:val="28"/>
          <w:szCs w:val="28"/>
        </w:rPr>
        <w:t>Мы полагаем, что данная технология значительно снижает себестоимость продукции, но имеются и негативные составляющие:</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Не все блюда можно заморозить и затем разморозить, некоторые блюда необходимо готовить на месте.</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 xml:space="preserve">Невозможно сделать широкий меняющийся ассортимент. </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Снижение квалификации обслуживающего персонала.</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Нельзя изменить ассортимент.</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При возникновении ошибок, сбоя на производстве тиражируется одновременно на все объекты и только хороший специалист может справиться с проблемой на месте.</w:t>
      </w:r>
    </w:p>
    <w:p w:rsidR="00F96EB6" w:rsidRPr="00F96EB6" w:rsidRDefault="00F96EB6" w:rsidP="00F96EB6">
      <w:pPr>
        <w:widowControl/>
        <w:numPr>
          <w:ilvl w:val="0"/>
          <w:numId w:val="12"/>
        </w:numPr>
        <w:suppressAutoHyphens w:val="0"/>
        <w:autoSpaceDN/>
        <w:spacing w:after="0" w:line="360" w:lineRule="auto"/>
        <w:ind w:left="0" w:firstLine="709"/>
        <w:jc w:val="both"/>
        <w:textAlignment w:val="auto"/>
        <w:rPr>
          <w:rFonts w:ascii="Times New Roman" w:hAnsi="Times New Roman" w:cs="Times New Roman"/>
          <w:sz w:val="28"/>
          <w:szCs w:val="28"/>
        </w:rPr>
      </w:pPr>
      <w:r w:rsidRPr="00F96EB6">
        <w:rPr>
          <w:rFonts w:ascii="Times New Roman" w:hAnsi="Times New Roman" w:cs="Times New Roman"/>
          <w:sz w:val="28"/>
          <w:szCs w:val="28"/>
        </w:rPr>
        <w:t>Как правило, при централизованной подготовке замороженной и охлаждаемой продукции широко применяются консерванты и усилители вкуса.</w:t>
      </w:r>
    </w:p>
    <w:p w:rsidR="00F96EB6" w:rsidRPr="00F96EB6" w:rsidRDefault="00F96EB6" w:rsidP="00F96EB6">
      <w:pPr>
        <w:pStyle w:val="2"/>
        <w:spacing w:line="360" w:lineRule="auto"/>
        <w:rPr>
          <w:b/>
          <w:i/>
          <w:szCs w:val="28"/>
        </w:rPr>
      </w:pPr>
      <w:r w:rsidRPr="00F96EB6">
        <w:rPr>
          <w:b/>
          <w:i/>
          <w:szCs w:val="28"/>
        </w:rPr>
        <w:t>Организация функционирования торговой сети и иных источников дополнительного материально-бытового обеспечения.</w:t>
      </w:r>
    </w:p>
    <w:p w:rsidR="00F96EB6" w:rsidRPr="00F96EB6" w:rsidRDefault="00F96EB6" w:rsidP="00F96EB6">
      <w:pPr>
        <w:pStyle w:val="2"/>
        <w:spacing w:line="360" w:lineRule="auto"/>
        <w:rPr>
          <w:szCs w:val="28"/>
        </w:rPr>
      </w:pPr>
      <w:r w:rsidRPr="00F96EB6">
        <w:rPr>
          <w:szCs w:val="28"/>
        </w:rPr>
        <w:t>При анализе организации торговой сети следует отметить ряд особенностей влияющих на качество данного вида обслуживания:</w:t>
      </w:r>
    </w:p>
    <w:p w:rsidR="00F96EB6" w:rsidRPr="00F96EB6" w:rsidRDefault="00F96EB6" w:rsidP="00F96EB6">
      <w:pPr>
        <w:pStyle w:val="2"/>
        <w:numPr>
          <w:ilvl w:val="0"/>
          <w:numId w:val="8"/>
        </w:numPr>
        <w:spacing w:line="360" w:lineRule="auto"/>
        <w:ind w:left="0" w:firstLine="709"/>
        <w:rPr>
          <w:szCs w:val="28"/>
        </w:rPr>
      </w:pPr>
      <w:r w:rsidRPr="00F96EB6">
        <w:rPr>
          <w:szCs w:val="28"/>
        </w:rPr>
        <w:t>Организация торгового обеспечения осужденных осуществляется  администрацией исправительного учреждения;</w:t>
      </w:r>
    </w:p>
    <w:p w:rsidR="00F96EB6" w:rsidRPr="00F96EB6" w:rsidRDefault="00F96EB6" w:rsidP="00F96EB6">
      <w:pPr>
        <w:pStyle w:val="2"/>
        <w:numPr>
          <w:ilvl w:val="0"/>
          <w:numId w:val="8"/>
        </w:numPr>
        <w:spacing w:line="360" w:lineRule="auto"/>
        <w:ind w:left="0" w:firstLine="709"/>
        <w:rPr>
          <w:szCs w:val="28"/>
        </w:rPr>
      </w:pPr>
      <w:r w:rsidRPr="00F96EB6">
        <w:rPr>
          <w:szCs w:val="28"/>
        </w:rPr>
        <w:lastRenderedPageBreak/>
        <w:t>Формирование ассортиментного перечня осуществляется тыловыми работниками исправительного учреждения;</w:t>
      </w:r>
    </w:p>
    <w:p w:rsidR="00F96EB6" w:rsidRPr="00F96EB6" w:rsidRDefault="00F96EB6" w:rsidP="00F96EB6">
      <w:pPr>
        <w:pStyle w:val="2"/>
        <w:numPr>
          <w:ilvl w:val="0"/>
          <w:numId w:val="8"/>
        </w:numPr>
        <w:spacing w:line="360" w:lineRule="auto"/>
        <w:ind w:left="0" w:firstLine="709"/>
        <w:rPr>
          <w:szCs w:val="28"/>
        </w:rPr>
      </w:pPr>
      <w:r w:rsidRPr="00F96EB6">
        <w:rPr>
          <w:szCs w:val="28"/>
        </w:rPr>
        <w:t>Наличие того или иного товара зависит от наличия денежных средств в исправительном учреждении.</w:t>
      </w:r>
    </w:p>
    <w:p w:rsidR="00F96EB6" w:rsidRPr="00F96EB6" w:rsidRDefault="00F96EB6" w:rsidP="00F96EB6">
      <w:pPr>
        <w:pStyle w:val="2"/>
        <w:spacing w:line="360" w:lineRule="auto"/>
        <w:rPr>
          <w:szCs w:val="28"/>
        </w:rPr>
      </w:pPr>
      <w:r w:rsidRPr="00F96EB6">
        <w:rPr>
          <w:szCs w:val="28"/>
        </w:rPr>
        <w:t xml:space="preserve">В результате ассортиментный перечень представленный в торговых ларьках скуден, редко обновляем и не отражает нужды осужденных. В большей степени данные недостатки нивелируются за счет того, что осужденные колоний-поселений имеют свободный доступ к торговым точкам, расположенным в населенном пункте, где дислоцируется исправительное учреждение. Тем не менее, с целью устранения существующих недостатков и организации полноценного торгового обеспечения, </w:t>
      </w:r>
      <w:r w:rsidR="00EC151F">
        <w:rPr>
          <w:szCs w:val="28"/>
        </w:rPr>
        <w:t xml:space="preserve">нами </w:t>
      </w:r>
      <w:r w:rsidRPr="00F96EB6">
        <w:rPr>
          <w:szCs w:val="28"/>
        </w:rPr>
        <w:t>рекомендуется</w:t>
      </w:r>
      <w:r w:rsidR="00EC151F">
        <w:rPr>
          <w:szCs w:val="28"/>
        </w:rPr>
        <w:t xml:space="preserve"> привлечение индивидуальных </w:t>
      </w:r>
      <w:r w:rsidRPr="00F96EB6">
        <w:rPr>
          <w:szCs w:val="28"/>
        </w:rPr>
        <w:t>предпринимателей, при этом дополнительно требуется продумать формы экономического взаимоотношения</w:t>
      </w:r>
      <w:r w:rsidR="00EC151F">
        <w:rPr>
          <w:szCs w:val="28"/>
        </w:rPr>
        <w:t xml:space="preserve"> и взаимодействия с учреждениями, исполняющими наказание в виде лишения свободы</w:t>
      </w:r>
      <w:r w:rsidRPr="00F96EB6">
        <w:rPr>
          <w:szCs w:val="28"/>
        </w:rPr>
        <w:t xml:space="preserve">, обеспечивающие как их выгодность, так и соблюдения режима содержания осужденных и пресечения поступления запрещенных продуктов и предметов. Так же необходимо внедрение передовых форм торгового обеспечения, в частности в отечественной уголовно-исполнительной системе имеется опыт открытия </w:t>
      </w:r>
      <w:proofErr w:type="gramStart"/>
      <w:r w:rsidRPr="00F96EB6">
        <w:rPr>
          <w:szCs w:val="28"/>
        </w:rPr>
        <w:t>Интернет-магазина</w:t>
      </w:r>
      <w:proofErr w:type="gramEnd"/>
      <w:r w:rsidRPr="00F96EB6">
        <w:rPr>
          <w:szCs w:val="28"/>
        </w:rPr>
        <w:t xml:space="preserve">, в котором родственники, даже находясь в другом регионе, могут осуществить покупку для конкретного осужденного необходимого перечня продуктов и предметов быта.   </w:t>
      </w: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CA02E3" w:rsidRDefault="00CA02E3" w:rsidP="00CA02E3">
      <w:pPr>
        <w:rPr>
          <w:rFonts w:ascii="Times New Roman" w:eastAsia="JournalC" w:hAnsi="Times New Roman" w:cs="Times New Roman"/>
          <w:b/>
          <w:sz w:val="28"/>
          <w:szCs w:val="28"/>
        </w:rPr>
      </w:pPr>
    </w:p>
    <w:p w:rsidR="0066725D" w:rsidRDefault="0066725D" w:rsidP="00CA02E3">
      <w:pPr>
        <w:jc w:val="center"/>
        <w:rPr>
          <w:rFonts w:ascii="Times New Roman" w:eastAsia="JournalC" w:hAnsi="Times New Roman" w:cs="Times New Roman"/>
          <w:b/>
          <w:sz w:val="28"/>
          <w:szCs w:val="28"/>
        </w:rPr>
      </w:pPr>
    </w:p>
    <w:p w:rsidR="0066725D" w:rsidRDefault="0066725D" w:rsidP="00CA02E3">
      <w:pPr>
        <w:jc w:val="center"/>
        <w:rPr>
          <w:rFonts w:ascii="Times New Roman" w:eastAsia="JournalC" w:hAnsi="Times New Roman" w:cs="Times New Roman"/>
          <w:b/>
          <w:sz w:val="28"/>
          <w:szCs w:val="28"/>
        </w:rPr>
      </w:pPr>
    </w:p>
    <w:p w:rsidR="0066725D" w:rsidRDefault="0066725D" w:rsidP="00CA02E3">
      <w:pPr>
        <w:jc w:val="center"/>
        <w:rPr>
          <w:rFonts w:ascii="Times New Roman" w:eastAsia="JournalC" w:hAnsi="Times New Roman" w:cs="Times New Roman"/>
          <w:b/>
          <w:sz w:val="28"/>
          <w:szCs w:val="28"/>
        </w:rPr>
      </w:pPr>
    </w:p>
    <w:p w:rsidR="0066725D" w:rsidRDefault="0066725D" w:rsidP="00CA02E3">
      <w:pPr>
        <w:jc w:val="center"/>
        <w:rPr>
          <w:rFonts w:ascii="Times New Roman" w:eastAsia="JournalC" w:hAnsi="Times New Roman" w:cs="Times New Roman"/>
          <w:b/>
          <w:sz w:val="28"/>
          <w:szCs w:val="28"/>
        </w:rPr>
      </w:pPr>
    </w:p>
    <w:p w:rsidR="0066725D" w:rsidRDefault="0066725D" w:rsidP="00CA02E3">
      <w:pPr>
        <w:jc w:val="center"/>
        <w:rPr>
          <w:rFonts w:ascii="Times New Roman" w:eastAsia="JournalC" w:hAnsi="Times New Roman" w:cs="Times New Roman"/>
          <w:b/>
          <w:sz w:val="28"/>
          <w:szCs w:val="28"/>
        </w:rPr>
      </w:pPr>
    </w:p>
    <w:p w:rsidR="00F3689B" w:rsidRPr="00444D7F" w:rsidRDefault="00444D7F" w:rsidP="00CA02E3">
      <w:pPr>
        <w:jc w:val="center"/>
        <w:rPr>
          <w:rFonts w:ascii="Times New Roman" w:eastAsia="JournalC" w:hAnsi="Times New Roman" w:cs="Times New Roman"/>
          <w:b/>
          <w:sz w:val="28"/>
          <w:szCs w:val="28"/>
        </w:rPr>
      </w:pPr>
      <w:r w:rsidRPr="00444D7F">
        <w:rPr>
          <w:rFonts w:ascii="Times New Roman" w:eastAsia="JournalC" w:hAnsi="Times New Roman" w:cs="Times New Roman"/>
          <w:b/>
          <w:sz w:val="28"/>
          <w:szCs w:val="28"/>
        </w:rPr>
        <w:t>ЗАКЛЮЧЕНИЕ</w:t>
      </w:r>
    </w:p>
    <w:p w:rsidR="00866FEB" w:rsidRDefault="00866FEB" w:rsidP="003E7E4A">
      <w:pPr>
        <w:pStyle w:val="Standard"/>
        <w:autoSpaceDE w:val="0"/>
        <w:spacing w:after="0" w:line="360" w:lineRule="auto"/>
        <w:ind w:firstLine="709"/>
        <w:jc w:val="both"/>
        <w:rPr>
          <w:rFonts w:ascii="Times New Roman" w:eastAsia="JournalC" w:hAnsi="Times New Roman" w:cs="Times New Roman"/>
          <w:sz w:val="28"/>
          <w:szCs w:val="28"/>
        </w:rPr>
      </w:pPr>
      <w:r>
        <w:rPr>
          <w:rFonts w:ascii="Times New Roman" w:hAnsi="Times New Roman" w:cs="Times New Roman"/>
          <w:color w:val="000000"/>
          <w:sz w:val="28"/>
          <w:szCs w:val="28"/>
          <w:shd w:val="clear" w:color="auto" w:fill="FFFFFF"/>
        </w:rPr>
        <w:t>Правовое регулирование организации питания осужденных к лишению свободы является  специфической сферой</w:t>
      </w:r>
      <w:r w:rsidRPr="00866FEB">
        <w:rPr>
          <w:rFonts w:ascii="Times New Roman" w:hAnsi="Times New Roman" w:cs="Times New Roman"/>
          <w:color w:val="000000"/>
          <w:sz w:val="28"/>
          <w:szCs w:val="28"/>
          <w:shd w:val="clear" w:color="auto" w:fill="FFFFFF"/>
        </w:rPr>
        <w:t xml:space="preserve"> деятельности администрации исправительных учреждений </w:t>
      </w:r>
      <w:r>
        <w:rPr>
          <w:rFonts w:ascii="Times New Roman" w:hAnsi="Times New Roman" w:cs="Times New Roman"/>
          <w:color w:val="000000"/>
          <w:sz w:val="28"/>
          <w:szCs w:val="28"/>
          <w:shd w:val="clear" w:color="auto" w:fill="FFFFFF"/>
        </w:rPr>
        <w:t xml:space="preserve">и </w:t>
      </w:r>
      <w:r w:rsidRPr="00866FEB">
        <w:rPr>
          <w:rFonts w:ascii="Times New Roman" w:hAnsi="Times New Roman" w:cs="Times New Roman"/>
          <w:color w:val="000000"/>
          <w:sz w:val="28"/>
          <w:szCs w:val="28"/>
          <w:shd w:val="clear" w:color="auto" w:fill="FFFFFF"/>
        </w:rPr>
        <w:t>осуществляется</w:t>
      </w:r>
      <w:r>
        <w:rPr>
          <w:rFonts w:ascii="Times New Roman" w:hAnsi="Times New Roman" w:cs="Times New Roman"/>
          <w:color w:val="000000"/>
          <w:sz w:val="28"/>
          <w:szCs w:val="28"/>
          <w:shd w:val="clear" w:color="auto" w:fill="FFFFFF"/>
        </w:rPr>
        <w:t xml:space="preserve"> по нормам</w:t>
      </w:r>
      <w:r w:rsidRPr="00866FEB">
        <w:rPr>
          <w:rFonts w:ascii="Times New Roman" w:hAnsi="Times New Roman" w:cs="Times New Roman"/>
          <w:color w:val="000000"/>
          <w:sz w:val="28"/>
          <w:szCs w:val="28"/>
          <w:shd w:val="clear" w:color="auto" w:fill="FFFFFF"/>
        </w:rPr>
        <w:t xml:space="preserve"> уголовно-исполнительного права, международных правовых актов (например, Минимальных стандартных правил обращения с заключенными, Европейских тюремных правил), Конституции Российской Федерации (в части укрепления основных прав и свобод личности), права социального обеспечения, а также отдельных федеральных законов. </w:t>
      </w:r>
      <w:r>
        <w:rPr>
          <w:rFonts w:ascii="Times New Roman" w:hAnsi="Times New Roman" w:cs="Times New Roman"/>
          <w:color w:val="000000"/>
          <w:sz w:val="28"/>
          <w:szCs w:val="28"/>
          <w:shd w:val="clear" w:color="auto" w:fill="FFFFFF"/>
        </w:rPr>
        <w:t>Организация питания осужденных</w:t>
      </w:r>
      <w:r w:rsidR="001D53FF">
        <w:rPr>
          <w:rFonts w:ascii="Times New Roman" w:hAnsi="Times New Roman" w:cs="Times New Roman"/>
          <w:color w:val="000000"/>
          <w:sz w:val="28"/>
          <w:szCs w:val="28"/>
          <w:shd w:val="clear" w:color="auto" w:fill="FFFFFF"/>
        </w:rPr>
        <w:t xml:space="preserve"> </w:t>
      </w:r>
      <w:r w:rsidRPr="00866FEB">
        <w:rPr>
          <w:rFonts w:ascii="Times New Roman" w:hAnsi="Times New Roman" w:cs="Times New Roman"/>
          <w:color w:val="000000"/>
          <w:sz w:val="28"/>
          <w:szCs w:val="28"/>
          <w:shd w:val="clear" w:color="auto" w:fill="FFFFFF"/>
        </w:rPr>
        <w:t>- наиболее ответственный вид деятельности персонала исправительных учреждений, за организацию которого отвечают службы и отделы коммунально-бытового и хозяйственного обеспечения</w:t>
      </w:r>
      <w:r>
        <w:rPr>
          <w:rFonts w:ascii="Times New Roman" w:hAnsi="Times New Roman" w:cs="Times New Roman"/>
          <w:color w:val="000000"/>
          <w:sz w:val="28"/>
          <w:szCs w:val="28"/>
          <w:shd w:val="clear" w:color="auto" w:fill="FFFFFF"/>
        </w:rPr>
        <w:t>, отделы тылового обеспечения.</w:t>
      </w:r>
    </w:p>
    <w:p w:rsidR="00444D7F" w:rsidRPr="00444D7F" w:rsidRDefault="00444D7F" w:rsidP="003E7E4A">
      <w:pPr>
        <w:pStyle w:val="Standard"/>
        <w:autoSpaceDE w:val="0"/>
        <w:spacing w:after="0" w:line="360" w:lineRule="auto"/>
        <w:ind w:firstLine="709"/>
        <w:jc w:val="both"/>
        <w:rPr>
          <w:rFonts w:ascii="Times New Roman" w:eastAsia="JournalC" w:hAnsi="Times New Roman" w:cs="Times New Roman"/>
          <w:sz w:val="28"/>
          <w:szCs w:val="28"/>
        </w:rPr>
      </w:pPr>
      <w:r w:rsidRPr="00444D7F">
        <w:rPr>
          <w:rFonts w:ascii="Times New Roman" w:eastAsia="JournalC" w:hAnsi="Times New Roman" w:cs="Times New Roman"/>
          <w:sz w:val="28"/>
          <w:szCs w:val="28"/>
        </w:rPr>
        <w:t>Признавая настоятельную необходимость в рамках текущего  интеграционного процесса, скорейший переход на единые с Европой стандарты обеспечения</w:t>
      </w:r>
      <w:r w:rsidR="00866FEB">
        <w:rPr>
          <w:rFonts w:ascii="Times New Roman" w:eastAsia="JournalC" w:hAnsi="Times New Roman" w:cs="Times New Roman"/>
          <w:sz w:val="28"/>
          <w:szCs w:val="28"/>
        </w:rPr>
        <w:t xml:space="preserve"> осужденных к лишению свободы </w:t>
      </w:r>
      <w:r w:rsidRPr="00444D7F">
        <w:rPr>
          <w:rFonts w:ascii="Times New Roman" w:eastAsia="JournalC" w:hAnsi="Times New Roman" w:cs="Times New Roman"/>
          <w:sz w:val="28"/>
          <w:szCs w:val="28"/>
        </w:rPr>
        <w:t xml:space="preserve">питанием, в исправительных учреждениях, нельзя не признать, что этот процесс затрагивает многие, сформированные историей, культурные, традиционные и правовые различия Европы и России. В связи с этим данный процесс не может быть легким и требует научного сопровождения. </w:t>
      </w:r>
    </w:p>
    <w:p w:rsidR="00F3689B" w:rsidRDefault="00444D7F" w:rsidP="003E7E4A">
      <w:pPr>
        <w:pStyle w:val="Standard"/>
        <w:autoSpaceDE w:val="0"/>
        <w:spacing w:after="0" w:line="360" w:lineRule="auto"/>
        <w:ind w:firstLine="709"/>
        <w:jc w:val="both"/>
        <w:rPr>
          <w:rFonts w:ascii="Times New Roman" w:eastAsia="JournalC" w:hAnsi="Times New Roman" w:cs="Times New Roman"/>
          <w:sz w:val="28"/>
          <w:szCs w:val="28"/>
        </w:rPr>
      </w:pPr>
      <w:r w:rsidRPr="00444D7F">
        <w:rPr>
          <w:rFonts w:ascii="Times New Roman" w:eastAsia="JournalC" w:hAnsi="Times New Roman" w:cs="Times New Roman"/>
          <w:sz w:val="28"/>
          <w:szCs w:val="28"/>
        </w:rPr>
        <w:t xml:space="preserve">Грядущие изменения в обеспечении питанием российских осужденных неизбежно будет основываться на соблюдении основных, декларируемых Европейским </w:t>
      </w:r>
      <w:r w:rsidR="001D53FF">
        <w:rPr>
          <w:rFonts w:ascii="Times New Roman" w:eastAsia="JournalC" w:hAnsi="Times New Roman" w:cs="Times New Roman"/>
          <w:sz w:val="28"/>
          <w:szCs w:val="28"/>
        </w:rPr>
        <w:t xml:space="preserve">союзом прав и свобод человека. </w:t>
      </w:r>
      <w:r w:rsidRPr="00444D7F">
        <w:rPr>
          <w:rFonts w:ascii="Times New Roman" w:eastAsia="JournalC" w:hAnsi="Times New Roman" w:cs="Times New Roman"/>
          <w:sz w:val="28"/>
          <w:szCs w:val="28"/>
        </w:rPr>
        <w:t>При этом даже поверхностный анализ ситуации свидетельствует о том, что для модернизации системы и достижения европейские нормативов содержания осужденных в исправительных учреждениях необходимы будут значительные  материальные вложения.</w:t>
      </w:r>
    </w:p>
    <w:p w:rsidR="00866FEB" w:rsidRPr="00866FEB" w:rsidRDefault="00866FEB" w:rsidP="003E7E4A">
      <w:pPr>
        <w:pStyle w:val="Standard"/>
        <w:autoSpaceDE w:val="0"/>
        <w:spacing w:after="0" w:line="360" w:lineRule="auto"/>
        <w:ind w:firstLine="709"/>
        <w:jc w:val="both"/>
        <w:rPr>
          <w:rFonts w:ascii="Times New Roman" w:eastAsia="JournalC" w:hAnsi="Times New Roman" w:cs="Times New Roman"/>
          <w:sz w:val="28"/>
          <w:szCs w:val="28"/>
        </w:rPr>
      </w:pPr>
      <w:r>
        <w:rPr>
          <w:rFonts w:ascii="Times New Roman" w:eastAsia="JournalC" w:hAnsi="Times New Roman" w:cs="Times New Roman"/>
          <w:sz w:val="28"/>
          <w:szCs w:val="28"/>
        </w:rPr>
        <w:t xml:space="preserve">Следует также отметить, что </w:t>
      </w:r>
      <w:r w:rsidR="00973CF4">
        <w:rPr>
          <w:rFonts w:ascii="Times New Roman" w:eastAsia="JournalC" w:hAnsi="Times New Roman" w:cs="Times New Roman"/>
          <w:sz w:val="28"/>
          <w:szCs w:val="28"/>
        </w:rPr>
        <w:t>требует д</w:t>
      </w:r>
      <w:r w:rsidR="00EC151F">
        <w:rPr>
          <w:rFonts w:ascii="Times New Roman" w:eastAsia="JournalC" w:hAnsi="Times New Roman" w:cs="Times New Roman"/>
          <w:sz w:val="28"/>
          <w:szCs w:val="28"/>
        </w:rPr>
        <w:t xml:space="preserve">ополнительного </w:t>
      </w:r>
      <w:r w:rsidRPr="00866FEB">
        <w:rPr>
          <w:rFonts w:ascii="Times New Roman" w:eastAsia="JournalC" w:hAnsi="Times New Roman" w:cs="Times New Roman"/>
          <w:sz w:val="28"/>
          <w:szCs w:val="28"/>
        </w:rPr>
        <w:t xml:space="preserve">изучения </w:t>
      </w:r>
      <w:r w:rsidR="00EC151F">
        <w:rPr>
          <w:rFonts w:ascii="Times New Roman" w:eastAsia="JournalC" w:hAnsi="Times New Roman" w:cs="Times New Roman"/>
          <w:sz w:val="28"/>
          <w:szCs w:val="28"/>
        </w:rPr>
        <w:t>вопрос о сотрудничестве индивидуальных предпринимателей с администрацией исправительных учреждений</w:t>
      </w:r>
      <w:r w:rsidR="001D53FF">
        <w:rPr>
          <w:rFonts w:ascii="Times New Roman" w:eastAsia="JournalC" w:hAnsi="Times New Roman" w:cs="Times New Roman"/>
          <w:sz w:val="28"/>
          <w:szCs w:val="28"/>
        </w:rPr>
        <w:t xml:space="preserve"> по направлениям торгового обеспечения </w:t>
      </w:r>
      <w:r w:rsidR="001D53FF">
        <w:rPr>
          <w:rFonts w:ascii="Times New Roman" w:eastAsia="JournalC" w:hAnsi="Times New Roman" w:cs="Times New Roman"/>
          <w:sz w:val="28"/>
          <w:szCs w:val="28"/>
        </w:rPr>
        <w:lastRenderedPageBreak/>
        <w:t>магазинов и ларьков ИУ. Данный вопрос нами предлагается пролоббировать в ведомственных инструкциях по осуществлению материально-бытового обеспечения осужденных к лишению свободы.</w:t>
      </w:r>
    </w:p>
    <w:p w:rsidR="00825B97" w:rsidRDefault="00EC151F" w:rsidP="00EC151F">
      <w:pPr>
        <w:rPr>
          <w:rFonts w:ascii="JournalC" w:eastAsia="JournalC" w:hAnsi="JournalC" w:cs="JournalC"/>
          <w:sz w:val="12"/>
          <w:szCs w:val="12"/>
        </w:rPr>
      </w:pPr>
      <w:r>
        <w:rPr>
          <w:rFonts w:ascii="JournalC" w:eastAsia="JournalC" w:hAnsi="JournalC" w:cs="JournalC"/>
          <w:sz w:val="12"/>
          <w:szCs w:val="12"/>
        </w:rPr>
        <w:br w:type="page"/>
      </w:r>
    </w:p>
    <w:p w:rsidR="00067481" w:rsidRDefault="00391E2B">
      <w:pPr>
        <w:pStyle w:val="Standard"/>
        <w:autoSpaceDE w:val="0"/>
        <w:jc w:val="center"/>
        <w:rPr>
          <w:rFonts w:ascii="Times New Roman" w:eastAsia="JournalC" w:hAnsi="Times New Roman" w:cs="JournalC"/>
          <w:b/>
          <w:bCs/>
          <w:sz w:val="28"/>
          <w:szCs w:val="28"/>
        </w:rPr>
      </w:pPr>
      <w:r>
        <w:rPr>
          <w:rFonts w:ascii="Times New Roman" w:eastAsia="JournalC" w:hAnsi="Times New Roman" w:cs="JournalC"/>
          <w:b/>
          <w:bCs/>
          <w:sz w:val="28"/>
          <w:szCs w:val="28"/>
        </w:rPr>
        <w:lastRenderedPageBreak/>
        <w:t>СПИСОК ИСПОЛЬЗОВАННЫХ ИСТОЧНИКОВ</w:t>
      </w:r>
    </w:p>
    <w:p w:rsidR="004B0B66" w:rsidRDefault="004B0B66" w:rsidP="00EB0DAA">
      <w:pPr>
        <w:widowControl/>
        <w:numPr>
          <w:ilvl w:val="0"/>
          <w:numId w:val="4"/>
        </w:numPr>
        <w:tabs>
          <w:tab w:val="left" w:pos="0"/>
        </w:tabs>
        <w:autoSpaceDN/>
        <w:spacing w:after="0" w:line="360" w:lineRule="auto"/>
        <w:ind w:left="0" w:firstLine="0"/>
        <w:jc w:val="both"/>
        <w:textAlignment w:val="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Всеобщая декларация прав человека: принята 10 декабря 1948 г</w:t>
      </w:r>
      <w:r>
        <w:rPr>
          <w:rFonts w:ascii="Times New Roman" w:eastAsia="Calibri" w:hAnsi="Times New Roman" w:cs="Times New Roman"/>
          <w:bCs/>
          <w:caps/>
          <w:sz w:val="28"/>
          <w:szCs w:val="28"/>
        </w:rPr>
        <w:t>.</w:t>
      </w:r>
      <w:r>
        <w:rPr>
          <w:rFonts w:ascii="Times New Roman" w:eastAsia="Calibri" w:hAnsi="Times New Roman" w:cs="Times New Roman"/>
          <w:sz w:val="28"/>
          <w:szCs w:val="28"/>
        </w:rPr>
        <w:t xml:space="preserve"> [принята резолюцией 44/25 генеральной ассамблеи ООН от 10 декабря 1948 года] // [электронный ресурс] / компания «консультант</w:t>
      </w:r>
      <w:r>
        <w:rPr>
          <w:rFonts w:ascii="Times New Roman" w:eastAsia="Calibri" w:hAnsi="Times New Roman" w:cs="Times New Roman"/>
          <w:caps/>
          <w:sz w:val="28"/>
          <w:szCs w:val="28"/>
        </w:rPr>
        <w:t xml:space="preserve"> </w:t>
      </w:r>
      <w:r>
        <w:rPr>
          <w:rFonts w:ascii="Times New Roman" w:eastAsia="Calibri" w:hAnsi="Times New Roman" w:cs="Times New Roman"/>
          <w:sz w:val="28"/>
          <w:szCs w:val="28"/>
        </w:rPr>
        <w:t xml:space="preserve">плюс». – международные договоры. – электрон. Дан. – м.: ООО </w:t>
      </w:r>
      <w:r>
        <w:rPr>
          <w:rFonts w:ascii="Times New Roman" w:eastAsia="Calibri" w:hAnsi="Times New Roman" w:cs="Times New Roman"/>
          <w:caps/>
          <w:sz w:val="28"/>
          <w:szCs w:val="28"/>
        </w:rPr>
        <w:t>«</w:t>
      </w:r>
      <w:r>
        <w:rPr>
          <w:rFonts w:ascii="Times New Roman" w:eastAsia="Calibri" w:hAnsi="Times New Roman" w:cs="Times New Roman"/>
          <w:sz w:val="28"/>
          <w:szCs w:val="28"/>
        </w:rPr>
        <w:t>консультант</w:t>
      </w:r>
      <w:r>
        <w:rPr>
          <w:rFonts w:ascii="Times New Roman" w:eastAsia="Calibri" w:hAnsi="Times New Roman" w:cs="Times New Roman"/>
          <w:caps/>
          <w:sz w:val="28"/>
          <w:szCs w:val="28"/>
        </w:rPr>
        <w:t xml:space="preserve"> </w:t>
      </w:r>
      <w:r>
        <w:rPr>
          <w:rFonts w:ascii="Times New Roman" w:eastAsia="Calibri" w:hAnsi="Times New Roman" w:cs="Times New Roman"/>
          <w:sz w:val="28"/>
          <w:szCs w:val="28"/>
        </w:rPr>
        <w:t>плюс», 2010. – 1 электрон. Опт. Диск (</w:t>
      </w:r>
      <w:r>
        <w:rPr>
          <w:rFonts w:ascii="Times New Roman" w:eastAsia="Calibri" w:hAnsi="Times New Roman" w:cs="Times New Roman"/>
          <w:sz w:val="28"/>
          <w:szCs w:val="28"/>
          <w:lang w:val="en-US"/>
        </w:rPr>
        <w:t>cd</w:t>
      </w:r>
      <w:r>
        <w:rPr>
          <w:rFonts w:ascii="Times New Roman" w:eastAsia="Calibri" w:hAnsi="Times New Roman" w:cs="Times New Roman"/>
          <w:caps/>
          <w:sz w:val="28"/>
          <w:szCs w:val="28"/>
        </w:rPr>
        <w:t xml:space="preserve"> –</w:t>
      </w:r>
      <w:r>
        <w:rPr>
          <w:rFonts w:ascii="Times New Roman" w:eastAsia="Calibri" w:hAnsi="Times New Roman" w:cs="Times New Roman"/>
          <w:sz w:val="28"/>
          <w:szCs w:val="28"/>
          <w:lang w:val="en-US"/>
        </w:rPr>
        <w:t>rom</w:t>
      </w:r>
      <w:r>
        <w:rPr>
          <w:rFonts w:ascii="Times New Roman" w:eastAsia="Calibri" w:hAnsi="Times New Roman" w:cs="Times New Roman"/>
          <w:caps/>
          <w:sz w:val="28"/>
          <w:szCs w:val="28"/>
        </w:rPr>
        <w:t xml:space="preserve">). </w:t>
      </w:r>
    </w:p>
    <w:p w:rsidR="004B0B66" w:rsidRDefault="004B0B66" w:rsidP="00EB0DAA">
      <w:pPr>
        <w:numPr>
          <w:ilvl w:val="0"/>
          <w:numId w:val="4"/>
        </w:numPr>
        <w:autoSpaceDN/>
        <w:spacing w:after="0" w:line="360" w:lineRule="auto"/>
        <w:ind w:left="0" w:firstLine="0"/>
        <w:jc w:val="both"/>
        <w:textAlignment w:val="auto"/>
        <w:rPr>
          <w:rFonts w:ascii="Times New Roman" w:eastAsia="Calibri" w:hAnsi="Times New Roman" w:cs="Times New Roman"/>
          <w:sz w:val="28"/>
          <w:szCs w:val="28"/>
        </w:rPr>
      </w:pPr>
      <w:r>
        <w:rPr>
          <w:rFonts w:ascii="Times New Roman" w:eastAsia="Calibri" w:hAnsi="Times New Roman" w:cs="Times New Roman"/>
          <w:sz w:val="28"/>
          <w:szCs w:val="28"/>
        </w:rPr>
        <w:t xml:space="preserve">Минимальные стандартные правила Организации Объединенных Наций в отношении обращения с заключенными (правила Нельсона </w:t>
      </w:r>
      <w:proofErr w:type="spellStart"/>
      <w:r>
        <w:rPr>
          <w:rFonts w:ascii="Times New Roman" w:eastAsia="Calibri" w:hAnsi="Times New Roman" w:cs="Times New Roman"/>
          <w:sz w:val="28"/>
          <w:szCs w:val="28"/>
        </w:rPr>
        <w:t>Манделы</w:t>
      </w:r>
      <w:proofErr w:type="spellEnd"/>
      <w:r>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 xml:space="preserve">[приняты в Женеве 17 декабря 2015 г.] // </w:t>
      </w:r>
      <w:r>
        <w:rPr>
          <w:rFonts w:ascii="Times New Roman" w:eastAsia="Calibri" w:hAnsi="Times New Roman" w:cs="Times New Roman"/>
          <w:sz w:val="28"/>
          <w:szCs w:val="28"/>
        </w:rPr>
        <w:t>[Электронный ресурс] / Компания «Консультант Плюс». – Международные договоры. – электрон. дан. – М.: ООО «Консультант Плюс», 2015.  – 1 электрон. опт. диск (</w:t>
      </w:r>
      <w:r>
        <w:rPr>
          <w:rFonts w:ascii="Times New Roman" w:eastAsia="Calibri" w:hAnsi="Times New Roman" w:cs="Times New Roman"/>
          <w:sz w:val="28"/>
          <w:szCs w:val="28"/>
          <w:lang w:val="en-US"/>
        </w:rPr>
        <w:t>CD</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ROM</w:t>
      </w:r>
      <w:r>
        <w:rPr>
          <w:rFonts w:ascii="Times New Roman" w:eastAsia="Calibri" w:hAnsi="Times New Roman" w:cs="Times New Roman"/>
          <w:sz w:val="28"/>
          <w:szCs w:val="28"/>
        </w:rPr>
        <w:t>) – п. 46-54.3.</w:t>
      </w:r>
    </w:p>
    <w:p w:rsidR="004B0B66" w:rsidRDefault="004B0B66" w:rsidP="00EB0DAA">
      <w:pPr>
        <w:numPr>
          <w:ilvl w:val="0"/>
          <w:numId w:val="4"/>
        </w:numPr>
        <w:autoSpaceDN/>
        <w:spacing w:after="0" w:line="360" w:lineRule="auto"/>
        <w:ind w:left="0" w:firstLine="0"/>
        <w:jc w:val="both"/>
        <w:textAlignment w:val="auto"/>
        <w:rPr>
          <w:rFonts w:ascii="Times New Roman" w:eastAsia="Calibri" w:hAnsi="Times New Roman" w:cs="Times New Roman"/>
          <w:sz w:val="28"/>
          <w:szCs w:val="28"/>
        </w:rPr>
      </w:pPr>
      <w:r>
        <w:rPr>
          <w:rFonts w:ascii="Times New Roman" w:eastAsia="Calibri" w:hAnsi="Times New Roman" w:cs="Times New Roman"/>
          <w:sz w:val="28"/>
          <w:szCs w:val="28"/>
        </w:rPr>
        <w:t xml:space="preserve">Европейские пенитенциарные правила: </w:t>
      </w:r>
      <w:r>
        <w:rPr>
          <w:rFonts w:ascii="Times New Roman" w:eastAsia="Calibri" w:hAnsi="Times New Roman" w:cs="Times New Roman"/>
          <w:bCs/>
          <w:sz w:val="28"/>
          <w:szCs w:val="28"/>
        </w:rPr>
        <w:t>[</w:t>
      </w:r>
      <w:r>
        <w:rPr>
          <w:rFonts w:ascii="Times New Roman" w:eastAsia="Calibri" w:hAnsi="Times New Roman" w:cs="Times New Roman"/>
          <w:sz w:val="28"/>
          <w:szCs w:val="28"/>
        </w:rPr>
        <w:t>приняты Комитетом министров Совета Европы январь 2006 г.</w:t>
      </w:r>
      <w:r>
        <w:rPr>
          <w:rFonts w:ascii="Times New Roman" w:eastAsia="Calibri" w:hAnsi="Times New Roman" w:cs="Times New Roman"/>
          <w:bCs/>
          <w:sz w:val="28"/>
          <w:szCs w:val="28"/>
        </w:rPr>
        <w:t xml:space="preserve">] // </w:t>
      </w:r>
      <w:r>
        <w:rPr>
          <w:rFonts w:ascii="Times New Roman" w:eastAsia="Calibri" w:hAnsi="Times New Roman" w:cs="Times New Roman"/>
          <w:sz w:val="28"/>
          <w:szCs w:val="28"/>
        </w:rPr>
        <w:t>[Электронный ресурс] / Компания «Консультант Плюс». – Международные договоры. – электрон. дан. – М.: ООО «Консультант Плюс», 2010.  – 1 электрон. опт. диск (</w:t>
      </w:r>
      <w:r>
        <w:rPr>
          <w:rFonts w:ascii="Times New Roman" w:eastAsia="Calibri" w:hAnsi="Times New Roman" w:cs="Times New Roman"/>
          <w:sz w:val="28"/>
          <w:szCs w:val="28"/>
          <w:lang w:val="en-US"/>
        </w:rPr>
        <w:t>CD</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ROM</w:t>
      </w:r>
      <w:r>
        <w:rPr>
          <w:rFonts w:ascii="Times New Roman" w:eastAsia="Calibri" w:hAnsi="Times New Roman" w:cs="Times New Roman"/>
          <w:sz w:val="28"/>
          <w:szCs w:val="28"/>
        </w:rPr>
        <w:t xml:space="preserve">). </w:t>
      </w:r>
    </w:p>
    <w:p w:rsidR="004B0B66" w:rsidRDefault="004B0B66"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r>
        <w:rPr>
          <w:rFonts w:ascii="Times New Roman" w:eastAsia="Calibri" w:hAnsi="Times New Roman" w:cs="Times New Roman"/>
          <w:sz w:val="28"/>
          <w:szCs w:val="28"/>
        </w:rPr>
        <w:t xml:space="preserve"> Конституция (1993). Конституция Российской Федерации [Текст]: [принята 12.12.1993 г.] </w:t>
      </w:r>
      <w:r>
        <w:rPr>
          <w:rFonts w:ascii="Times New Roman" w:eastAsia="Calibri" w:hAnsi="Times New Roman" w:cs="Times New Roman"/>
          <w:bCs/>
          <w:sz w:val="28"/>
          <w:szCs w:val="28"/>
        </w:rPr>
        <w:t>// Российская газета. - 1993. - 25 декабря.</w:t>
      </w:r>
    </w:p>
    <w:p w:rsidR="004B0B66" w:rsidRPr="004B0B66" w:rsidRDefault="004B0B66" w:rsidP="00EB0DAA">
      <w:pPr>
        <w:pStyle w:val="a5"/>
        <w:numPr>
          <w:ilvl w:val="0"/>
          <w:numId w:val="4"/>
        </w:numPr>
        <w:spacing w:after="0" w:line="360" w:lineRule="auto"/>
        <w:ind w:left="0" w:firstLine="0"/>
        <w:jc w:val="both"/>
        <w:rPr>
          <w:rFonts w:ascii="Times New Roman" w:eastAsia="Calibri" w:hAnsi="Times New Roman" w:cs="Times New Roman"/>
          <w:bCs/>
          <w:sz w:val="28"/>
          <w:szCs w:val="28"/>
        </w:rPr>
      </w:pPr>
      <w:r w:rsidRPr="004B0B66">
        <w:rPr>
          <w:rFonts w:ascii="Times New Roman" w:eastAsia="Calibri" w:hAnsi="Times New Roman" w:cs="Times New Roman"/>
          <w:bCs/>
          <w:sz w:val="28"/>
          <w:szCs w:val="28"/>
        </w:rPr>
        <w:t>Вопросы Федеральной службы исполнения наказаний: Указ Президента РФ от 13 октября 2004 г. № 1314 (в ред. Указа Президента РФ от 2 декабря 2005 г. № 1396) // Собрание законодательства РФ. 2004. № 42. Ст. 4109.</w:t>
      </w:r>
    </w:p>
    <w:p w:rsidR="00EB0DAA" w:rsidRPr="00EB0DAA" w:rsidRDefault="00EB0DAA" w:rsidP="00EB0DAA">
      <w:pPr>
        <w:pStyle w:val="a5"/>
        <w:numPr>
          <w:ilvl w:val="0"/>
          <w:numId w:val="4"/>
        </w:numPr>
        <w:spacing w:after="0" w:line="360" w:lineRule="auto"/>
        <w:ind w:left="0" w:firstLine="0"/>
        <w:jc w:val="both"/>
        <w:rPr>
          <w:rFonts w:ascii="Times New Roman" w:eastAsia="Calibri" w:hAnsi="Times New Roman" w:cs="Times New Roman"/>
          <w:bCs/>
          <w:sz w:val="28"/>
          <w:szCs w:val="28"/>
        </w:rPr>
      </w:pPr>
      <w:r w:rsidRPr="00EB0DAA">
        <w:rPr>
          <w:rFonts w:ascii="Times New Roman" w:eastAsia="Calibri" w:hAnsi="Times New Roman" w:cs="Times New Roman"/>
          <w:bCs/>
          <w:sz w:val="28"/>
          <w:szCs w:val="28"/>
        </w:rPr>
        <w:t>Правила внутреннего распорядка исправительных учреждений уголовно-исполнительной системы: Приказ Минюста России от 16.12.2016 г. № 295.</w:t>
      </w:r>
    </w:p>
    <w:p w:rsidR="00EB0DAA" w:rsidRPr="00EC151F" w:rsidRDefault="00391E2B"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r w:rsidRPr="00EB0DAA">
        <w:rPr>
          <w:rFonts w:ascii="Times New Roman" w:eastAsia="JournalC" w:hAnsi="Times New Roman" w:cs="JournalC"/>
          <w:sz w:val="28"/>
          <w:szCs w:val="28"/>
        </w:rPr>
        <w:t xml:space="preserve"> Александров Ю. Отбывание уголовного наказания во Франции и в России. Краткий сравнительный обзор // Тюрьма (интернет-приложение к журналу «Индекс»). </w:t>
      </w:r>
      <w:hyperlink r:id="rId9" w:history="1">
        <w:r w:rsidR="00EB0DAA" w:rsidRPr="00EC151F">
          <w:rPr>
            <w:rStyle w:val="ad"/>
            <w:rFonts w:ascii="Times New Roman" w:eastAsia="JournalC" w:hAnsi="Times New Roman" w:cs="JournalC"/>
            <w:color w:val="auto"/>
            <w:sz w:val="28"/>
            <w:szCs w:val="28"/>
          </w:rPr>
          <w:t>URL:http://index.org.ru/turma/ft/po/020527-3.htm</w:t>
        </w:r>
      </w:hyperlink>
      <w:r w:rsidRPr="00EC151F">
        <w:rPr>
          <w:rFonts w:ascii="Times New Roman" w:eastAsia="JournalC" w:hAnsi="Times New Roman" w:cs="JournalC"/>
          <w:sz w:val="28"/>
          <w:szCs w:val="28"/>
        </w:rPr>
        <w:t>.</w:t>
      </w:r>
    </w:p>
    <w:p w:rsidR="00067481" w:rsidRPr="00EB0DAA" w:rsidRDefault="00391E2B"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r w:rsidRPr="00EB0DAA">
        <w:rPr>
          <w:rFonts w:ascii="Times New Roman" w:eastAsia="JournalC" w:hAnsi="Times New Roman" w:cs="JournalC"/>
          <w:sz w:val="28"/>
          <w:szCs w:val="28"/>
        </w:rPr>
        <w:t>Комментарий к Уголовно-исполнительному кодексу Российской Федерации (постатейный) / под ред. А. И. Зубкова. 4</w:t>
      </w:r>
      <w:r w:rsidRPr="00EB0DAA">
        <w:rPr>
          <w:rFonts w:ascii="Times New Roman" w:eastAsia="JournalC" w:hAnsi="Times New Roman" w:cs="JournalC"/>
          <w:sz w:val="28"/>
          <w:szCs w:val="28"/>
        </w:rPr>
        <w:noBreakHyphen/>
        <w:t xml:space="preserve">е изд. М., 2008. </w:t>
      </w:r>
      <w:proofErr w:type="spellStart"/>
      <w:r w:rsidRPr="00EB0DAA">
        <w:rPr>
          <w:rFonts w:ascii="Times New Roman" w:eastAsia="JournalC" w:hAnsi="Times New Roman" w:cs="JournalC"/>
          <w:sz w:val="28"/>
          <w:szCs w:val="28"/>
        </w:rPr>
        <w:t>Минязева</w:t>
      </w:r>
      <w:proofErr w:type="spellEnd"/>
      <w:r w:rsidRPr="00EB0DAA">
        <w:rPr>
          <w:rFonts w:ascii="Times New Roman" w:eastAsia="JournalC" w:hAnsi="Times New Roman" w:cs="JournalC"/>
          <w:sz w:val="28"/>
          <w:szCs w:val="28"/>
        </w:rPr>
        <w:t xml:space="preserve"> Т. Ф.</w:t>
      </w:r>
      <w:r w:rsidR="00EB0DAA" w:rsidRPr="00EB0DAA">
        <w:rPr>
          <w:rFonts w:ascii="Times New Roman" w:eastAsia="JournalC" w:hAnsi="Times New Roman" w:cs="JournalC"/>
          <w:sz w:val="28"/>
          <w:szCs w:val="28"/>
        </w:rPr>
        <w:t xml:space="preserve"> </w:t>
      </w:r>
      <w:r w:rsidRPr="00EB0DAA">
        <w:rPr>
          <w:rFonts w:ascii="Times New Roman" w:eastAsia="JournalC" w:hAnsi="Times New Roman" w:cs="JournalC"/>
          <w:sz w:val="28"/>
          <w:szCs w:val="28"/>
        </w:rPr>
        <w:t>Обращение с осужденными в России // Уголовно-исполнительная система: право, экономика, управление. 2011. № 6.</w:t>
      </w:r>
    </w:p>
    <w:p w:rsidR="00EB0DAA" w:rsidRPr="00EB0DAA" w:rsidRDefault="00EB0DAA" w:rsidP="00EB0DAA">
      <w:pPr>
        <w:pStyle w:val="a5"/>
        <w:numPr>
          <w:ilvl w:val="0"/>
          <w:numId w:val="4"/>
        </w:numPr>
        <w:spacing w:after="0" w:line="360" w:lineRule="auto"/>
        <w:ind w:left="0" w:firstLine="0"/>
        <w:jc w:val="both"/>
        <w:rPr>
          <w:rFonts w:ascii="Times New Roman" w:eastAsia="Calibri" w:hAnsi="Times New Roman" w:cs="Times New Roman"/>
          <w:bCs/>
          <w:sz w:val="28"/>
          <w:szCs w:val="28"/>
        </w:rPr>
      </w:pPr>
      <w:r w:rsidRPr="00EB0DAA">
        <w:rPr>
          <w:rFonts w:ascii="Times New Roman" w:eastAsia="Calibri" w:hAnsi="Times New Roman" w:cs="Times New Roman"/>
          <w:bCs/>
          <w:sz w:val="28"/>
          <w:szCs w:val="28"/>
        </w:rPr>
        <w:lastRenderedPageBreak/>
        <w:t xml:space="preserve">Дорофеев Н.К., Раскин К.С., </w:t>
      </w:r>
      <w:proofErr w:type="spellStart"/>
      <w:r w:rsidRPr="00EB0DAA">
        <w:rPr>
          <w:rFonts w:ascii="Times New Roman" w:eastAsia="Calibri" w:hAnsi="Times New Roman" w:cs="Times New Roman"/>
          <w:bCs/>
          <w:sz w:val="28"/>
          <w:szCs w:val="28"/>
        </w:rPr>
        <w:t>Праводелов</w:t>
      </w:r>
      <w:proofErr w:type="spellEnd"/>
      <w:r w:rsidRPr="00EB0DAA">
        <w:rPr>
          <w:rFonts w:ascii="Times New Roman" w:eastAsia="Calibri" w:hAnsi="Times New Roman" w:cs="Times New Roman"/>
          <w:bCs/>
          <w:sz w:val="28"/>
          <w:szCs w:val="28"/>
        </w:rPr>
        <w:t xml:space="preserve"> М.В. Материально-бытовое обеспечение и медицинское обслуживание осужденных. Учебное пособие. – М.: – Академия МВД СССР, 1986. – 72 с.</w:t>
      </w:r>
    </w:p>
    <w:p w:rsidR="00EB0DAA" w:rsidRPr="00EB0DAA" w:rsidRDefault="00EB0DAA" w:rsidP="00EB0DAA">
      <w:pPr>
        <w:pStyle w:val="a5"/>
        <w:numPr>
          <w:ilvl w:val="0"/>
          <w:numId w:val="4"/>
        </w:numPr>
        <w:spacing w:after="0" w:line="360" w:lineRule="auto"/>
        <w:ind w:left="0" w:firstLine="0"/>
        <w:jc w:val="both"/>
        <w:rPr>
          <w:rFonts w:ascii="Times New Roman" w:eastAsia="Calibri" w:hAnsi="Times New Roman" w:cs="Times New Roman"/>
          <w:bCs/>
          <w:sz w:val="28"/>
          <w:szCs w:val="28"/>
        </w:rPr>
      </w:pPr>
      <w:r w:rsidRPr="00EB0DAA">
        <w:rPr>
          <w:rFonts w:ascii="Times New Roman" w:eastAsia="Calibri" w:hAnsi="Times New Roman" w:cs="Times New Roman"/>
          <w:bCs/>
          <w:sz w:val="28"/>
          <w:szCs w:val="28"/>
        </w:rPr>
        <w:t>Игнатьев А.А. Материально-бытовое и медико-санитарное обеспечение лиц, лишенных свободы. Учебник. – М.: Новый юрист, 1997.– 268 с.</w:t>
      </w:r>
    </w:p>
    <w:p w:rsidR="00067481" w:rsidRPr="00EB0DAA" w:rsidRDefault="00391E2B"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proofErr w:type="spellStart"/>
      <w:r w:rsidRPr="00EB0DAA">
        <w:rPr>
          <w:rFonts w:ascii="Times New Roman" w:eastAsia="JournalC" w:hAnsi="Times New Roman" w:cs="JournalC"/>
          <w:sz w:val="28"/>
          <w:szCs w:val="28"/>
        </w:rPr>
        <w:t>Пертли</w:t>
      </w:r>
      <w:proofErr w:type="spellEnd"/>
      <w:r w:rsidRPr="00EB0DAA">
        <w:rPr>
          <w:rFonts w:ascii="Times New Roman" w:eastAsia="JournalC" w:hAnsi="Times New Roman" w:cs="JournalC"/>
          <w:sz w:val="28"/>
          <w:szCs w:val="28"/>
        </w:rPr>
        <w:t xml:space="preserve"> В. А. Реализация международных стандартов по обращению с осужденными в России // Уголовно-исполнительная система: право, экономика, управление. 2006. № 4.</w:t>
      </w:r>
    </w:p>
    <w:p w:rsidR="00EB0DAA" w:rsidRPr="00EB0DAA" w:rsidRDefault="00391E2B"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proofErr w:type="spellStart"/>
      <w:r w:rsidRPr="00EB0DAA">
        <w:rPr>
          <w:rFonts w:ascii="Times New Roman" w:eastAsia="JournalC" w:hAnsi="Times New Roman" w:cs="JournalC"/>
          <w:sz w:val="28"/>
          <w:szCs w:val="28"/>
        </w:rPr>
        <w:t>Путило</w:t>
      </w:r>
      <w:proofErr w:type="spellEnd"/>
      <w:r w:rsidRPr="00EB0DAA">
        <w:rPr>
          <w:rFonts w:ascii="Times New Roman" w:eastAsia="JournalC" w:hAnsi="Times New Roman" w:cs="JournalC"/>
          <w:sz w:val="28"/>
          <w:szCs w:val="28"/>
        </w:rPr>
        <w:t xml:space="preserve"> Н. В. Социальные права </w:t>
      </w:r>
      <w:r w:rsidR="00EB0DAA">
        <w:rPr>
          <w:rFonts w:ascii="Times New Roman" w:eastAsia="JournalC" w:hAnsi="Times New Roman" w:cs="JournalC"/>
          <w:sz w:val="28"/>
          <w:szCs w:val="28"/>
        </w:rPr>
        <w:t xml:space="preserve">граждан - </w:t>
      </w:r>
      <w:r w:rsidRPr="00EB0DAA">
        <w:rPr>
          <w:rFonts w:ascii="Times New Roman" w:eastAsia="JournalC" w:hAnsi="Times New Roman" w:cs="JournalC"/>
          <w:sz w:val="28"/>
          <w:szCs w:val="28"/>
        </w:rPr>
        <w:t>история и современность. М., 2007.</w:t>
      </w:r>
    </w:p>
    <w:p w:rsidR="00067481" w:rsidRPr="00EB0DAA" w:rsidRDefault="00391E2B" w:rsidP="00EB0DAA">
      <w:pPr>
        <w:numPr>
          <w:ilvl w:val="0"/>
          <w:numId w:val="4"/>
        </w:numPr>
        <w:autoSpaceDN/>
        <w:spacing w:after="0" w:line="360" w:lineRule="auto"/>
        <w:ind w:left="0" w:firstLine="0"/>
        <w:jc w:val="both"/>
        <w:textAlignment w:val="auto"/>
        <w:rPr>
          <w:rFonts w:ascii="Times New Roman" w:eastAsia="Calibri" w:hAnsi="Times New Roman" w:cs="Times New Roman"/>
          <w:bCs/>
          <w:sz w:val="28"/>
          <w:szCs w:val="28"/>
        </w:rPr>
      </w:pPr>
      <w:r w:rsidRPr="00EB0DAA">
        <w:rPr>
          <w:rFonts w:ascii="Times New Roman" w:eastAsia="JournalC" w:hAnsi="Times New Roman" w:cs="JournalC"/>
          <w:sz w:val="28"/>
          <w:szCs w:val="28"/>
        </w:rPr>
        <w:t>Туре де Куси Ф. Режим отбывания наказания для несовершеннолетних во Франции // Вопросы ювенальной юстиции. 2007. № 4.</w:t>
      </w:r>
    </w:p>
    <w:sectPr w:rsidR="00067481" w:rsidRPr="00EB0DAA" w:rsidSect="00CA02E3">
      <w:headerReference w:type="default" r:id="rId10"/>
      <w:footnotePr>
        <w:numRestart w:val="eachPage"/>
      </w:footnotePr>
      <w:pgSz w:w="11906" w:h="16838"/>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19" w:rsidRDefault="00391E2B">
      <w:pPr>
        <w:spacing w:after="0" w:line="240" w:lineRule="auto"/>
      </w:pPr>
      <w:r>
        <w:separator/>
      </w:r>
    </w:p>
  </w:endnote>
  <w:endnote w:type="continuationSeparator" w:id="0">
    <w:p w:rsidR="00624319" w:rsidRDefault="0039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Andale Sans UI">
    <w:altName w:val="Arial Unicode MS"/>
    <w:charset w:val="CC"/>
    <w:family w:val="auto"/>
    <w:pitch w:val="variable"/>
  </w:font>
  <w:font w:name="JournalC">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19" w:rsidRDefault="00391E2B">
      <w:pPr>
        <w:spacing w:after="0" w:line="240" w:lineRule="auto"/>
      </w:pPr>
      <w:r>
        <w:rPr>
          <w:color w:val="000000"/>
        </w:rPr>
        <w:separator/>
      </w:r>
    </w:p>
  </w:footnote>
  <w:footnote w:type="continuationSeparator" w:id="0">
    <w:p w:rsidR="00624319" w:rsidRDefault="00391E2B">
      <w:pPr>
        <w:spacing w:after="0" w:line="240" w:lineRule="auto"/>
      </w:pPr>
      <w:r>
        <w:continuationSeparator/>
      </w:r>
    </w:p>
  </w:footnote>
  <w:footnote w:id="1">
    <w:p w:rsidR="00067481" w:rsidRDefault="00391E2B" w:rsidP="001C2BB5">
      <w:pPr>
        <w:pStyle w:val="a6"/>
        <w:ind w:firstLine="709"/>
        <w:jc w:val="both"/>
      </w:pPr>
      <w:r>
        <w:rPr>
          <w:rStyle w:val="a8"/>
        </w:rPr>
        <w:footnoteRef/>
      </w:r>
      <w:r>
        <w:rPr>
          <w:rFonts w:ascii="Times New Roman" w:hAnsi="Times New Roman" w:cs="Times New Roman"/>
        </w:rPr>
        <w:t xml:space="preserve">См.: </w:t>
      </w:r>
      <w:proofErr w:type="spellStart"/>
      <w:r>
        <w:rPr>
          <w:rFonts w:ascii="Times New Roman" w:hAnsi="Times New Roman" w:cs="Times New Roman"/>
        </w:rPr>
        <w:t>Путило</w:t>
      </w:r>
      <w:proofErr w:type="spellEnd"/>
      <w:r>
        <w:rPr>
          <w:rFonts w:ascii="Times New Roman" w:hAnsi="Times New Roman" w:cs="Times New Roman"/>
        </w:rPr>
        <w:t xml:space="preserve"> Н. В. Социальные права граждан: история и современность. М., 2007.</w:t>
      </w:r>
    </w:p>
  </w:footnote>
  <w:footnote w:id="2">
    <w:p w:rsidR="00067481" w:rsidRDefault="00391E2B" w:rsidP="001C2BB5">
      <w:pPr>
        <w:pStyle w:val="a6"/>
        <w:ind w:firstLine="709"/>
        <w:jc w:val="both"/>
        <w:rPr>
          <w:rFonts w:ascii="Times New Roman" w:hAnsi="Times New Roman" w:cs="Times New Roman"/>
        </w:rPr>
      </w:pPr>
      <w:r>
        <w:rPr>
          <w:rStyle w:val="a8"/>
        </w:rPr>
        <w:footnoteRef/>
      </w:r>
      <w:r>
        <w:rPr>
          <w:rFonts w:ascii="Times New Roman" w:hAnsi="Times New Roman" w:cs="Times New Roman"/>
        </w:rPr>
        <w:t>Рекоме</w:t>
      </w:r>
      <w:r w:rsidR="0066725D">
        <w:rPr>
          <w:rFonts w:ascii="Times New Roman" w:hAnsi="Times New Roman" w:cs="Times New Roman"/>
        </w:rPr>
        <w:t xml:space="preserve">ндация </w:t>
      </w:r>
      <w:proofErr w:type="spellStart"/>
      <w:r w:rsidR="0066725D">
        <w:rPr>
          <w:rFonts w:ascii="Times New Roman" w:hAnsi="Times New Roman" w:cs="Times New Roman"/>
        </w:rPr>
        <w:t>Rec</w:t>
      </w:r>
      <w:proofErr w:type="spellEnd"/>
      <w:r w:rsidR="0066725D">
        <w:rPr>
          <w:rFonts w:ascii="Times New Roman" w:hAnsi="Times New Roman" w:cs="Times New Roman"/>
        </w:rPr>
        <w:t xml:space="preserve"> (2006) 2 КМСЕ, касаю</w:t>
      </w:r>
      <w:r>
        <w:rPr>
          <w:rFonts w:ascii="Times New Roman" w:hAnsi="Times New Roman" w:cs="Times New Roman"/>
        </w:rPr>
        <w:t>щаяся Европейских тюремных правил (утв. 11 января 2006 г. на 952-м заседании заместителей министров). П. 22.1</w:t>
      </w:r>
    </w:p>
  </w:footnote>
  <w:footnote w:id="3">
    <w:p w:rsidR="00067481" w:rsidRDefault="00391E2B">
      <w:pPr>
        <w:pStyle w:val="a6"/>
        <w:ind w:firstLine="709"/>
        <w:rPr>
          <w:rFonts w:ascii="Times New Roman" w:hAnsi="Times New Roman" w:cs="Times New Roman"/>
        </w:rPr>
      </w:pPr>
      <w:r>
        <w:rPr>
          <w:rStyle w:val="a8"/>
        </w:rPr>
        <w:footnoteRef/>
      </w:r>
      <w:r>
        <w:rPr>
          <w:rFonts w:ascii="Times New Roman" w:hAnsi="Times New Roman" w:cs="Times New Roman"/>
        </w:rPr>
        <w:t>Там же, п. 22.3—22.5.</w:t>
      </w:r>
    </w:p>
  </w:footnote>
  <w:footnote w:id="4">
    <w:p w:rsidR="00067481" w:rsidRDefault="00391E2B">
      <w:pPr>
        <w:pStyle w:val="a6"/>
        <w:ind w:firstLine="709"/>
        <w:rPr>
          <w:rFonts w:ascii="Times New Roman" w:hAnsi="Times New Roman" w:cs="Times New Roman"/>
        </w:rPr>
      </w:pPr>
      <w:r>
        <w:rPr>
          <w:rStyle w:val="a8"/>
        </w:rPr>
        <w:footnoteRef/>
      </w:r>
      <w:r>
        <w:rPr>
          <w:rFonts w:ascii="Times New Roman" w:hAnsi="Times New Roman" w:cs="Times New Roman"/>
        </w:rPr>
        <w:t>См. определение КС РФ от 28 мая 2009 г. № 637-О-О.</w:t>
      </w:r>
    </w:p>
  </w:footnote>
  <w:footnote w:id="5">
    <w:p w:rsidR="00067481" w:rsidRDefault="00391E2B" w:rsidP="001C2BB5">
      <w:pPr>
        <w:pStyle w:val="a6"/>
        <w:ind w:firstLine="709"/>
        <w:jc w:val="both"/>
        <w:rPr>
          <w:rFonts w:ascii="Times New Roman" w:hAnsi="Times New Roman" w:cs="Times New Roman"/>
        </w:rPr>
      </w:pPr>
      <w:r>
        <w:rPr>
          <w:rStyle w:val="a8"/>
        </w:rPr>
        <w:footnoteRef/>
      </w:r>
      <w:r>
        <w:rPr>
          <w:rFonts w:ascii="Times New Roman" w:hAnsi="Times New Roman" w:cs="Times New Roman"/>
        </w:rPr>
        <w:t>См. Приказ Минюста России от 16 декабря 2016 г. № 295 «Об утверждении Правил внутреннего распорядка исправительных учреждений</w:t>
      </w:r>
      <w:proofErr w:type="gramStart"/>
      <w:r>
        <w:rPr>
          <w:rFonts w:ascii="Times New Roman" w:hAnsi="Times New Roman" w:cs="Times New Roman"/>
        </w:rPr>
        <w:t>»..</w:t>
      </w:r>
      <w:proofErr w:type="gramEnd"/>
    </w:p>
  </w:footnote>
  <w:footnote w:id="6">
    <w:p w:rsidR="00067481" w:rsidRDefault="00391E2B" w:rsidP="001C2BB5">
      <w:pPr>
        <w:pStyle w:val="a6"/>
        <w:ind w:firstLine="709"/>
        <w:jc w:val="both"/>
        <w:rPr>
          <w:rFonts w:ascii="Times New Roman" w:hAnsi="Times New Roman" w:cs="Times New Roman"/>
        </w:rPr>
      </w:pPr>
      <w:r>
        <w:rPr>
          <w:rStyle w:val="a8"/>
        </w:rPr>
        <w:footnoteRef/>
      </w:r>
      <w:r>
        <w:rPr>
          <w:rFonts w:ascii="Times New Roman" w:hAnsi="Times New Roman" w:cs="Times New Roman"/>
        </w:rPr>
        <w:t>См. приказ Минюста России от 6 октября</w:t>
      </w:r>
    </w:p>
    <w:p w:rsidR="00067481" w:rsidRPr="00C0533B" w:rsidRDefault="00391E2B" w:rsidP="001C2BB5">
      <w:pPr>
        <w:pStyle w:val="a6"/>
        <w:jc w:val="both"/>
        <w:rPr>
          <w:rFonts w:ascii="Times New Roman" w:hAnsi="Times New Roman" w:cs="Times New Roman"/>
        </w:rPr>
      </w:pPr>
      <w:r>
        <w:rPr>
          <w:rFonts w:ascii="Times New Roman" w:hAnsi="Times New Roman" w:cs="Times New Roman"/>
        </w:rPr>
        <w:t>2006 г. № 311 «Об утверждении Правил внутреннего распорядка воспитательных колоний уголовно-исполнительной системы».</w:t>
      </w:r>
    </w:p>
  </w:footnote>
  <w:footnote w:id="7">
    <w:p w:rsidR="00C0533B" w:rsidRDefault="00C0533B" w:rsidP="001C2BB5">
      <w:pPr>
        <w:pStyle w:val="Standard"/>
        <w:autoSpaceDE w:val="0"/>
        <w:spacing w:after="0" w:line="240" w:lineRule="auto"/>
        <w:ind w:firstLine="709"/>
        <w:jc w:val="both"/>
        <w:rPr>
          <w:rFonts w:ascii="JournalC" w:eastAsia="JournalC" w:hAnsi="JournalC" w:cs="JournalC"/>
          <w:sz w:val="18"/>
          <w:szCs w:val="18"/>
        </w:rPr>
      </w:pPr>
      <w:r>
        <w:rPr>
          <w:rStyle w:val="a8"/>
        </w:rPr>
        <w:footnoteRef/>
      </w:r>
      <w:r>
        <w:t xml:space="preserve"> </w:t>
      </w:r>
      <w:r>
        <w:rPr>
          <w:rFonts w:ascii="JournalC" w:eastAsia="JournalC" w:hAnsi="JournalC" w:cs="JournalC"/>
          <w:sz w:val="18"/>
          <w:szCs w:val="18"/>
        </w:rPr>
        <w:t>См. определение ВС РФ от 6 июля 2010 г.№ КАС10-308.</w:t>
      </w:r>
    </w:p>
    <w:p w:rsidR="00C0533B" w:rsidRDefault="00C0533B" w:rsidP="001C2BB5">
      <w:pPr>
        <w:pStyle w:val="a6"/>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9126"/>
      <w:docPartObj>
        <w:docPartGallery w:val="Page Numbers (Top of Page)"/>
        <w:docPartUnique/>
      </w:docPartObj>
    </w:sdtPr>
    <w:sdtEndPr/>
    <w:sdtContent>
      <w:p w:rsidR="00F3689B" w:rsidRDefault="00F3689B">
        <w:pPr>
          <w:pStyle w:val="a9"/>
          <w:jc w:val="center"/>
        </w:pPr>
        <w:r>
          <w:fldChar w:fldCharType="begin"/>
        </w:r>
        <w:r>
          <w:instrText>PAGE   \* MERGEFORMAT</w:instrText>
        </w:r>
        <w:r>
          <w:fldChar w:fldCharType="separate"/>
        </w:r>
        <w:r w:rsidR="00365675">
          <w:rPr>
            <w:noProof/>
          </w:rPr>
          <w:t>25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429" w:hanging="360"/>
      </w:pPr>
      <w:rPr>
        <w:rFonts w:ascii="Times New Roman" w:eastAsia="Calibri" w:hAnsi="Times New Roman" w:cs="Times New Roman"/>
        <w:bCs/>
        <w:sz w:val="28"/>
        <w:szCs w:val="28"/>
        <w:lang w:val="en-US"/>
      </w:r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1">
    <w:nsid w:val="022E3CEE"/>
    <w:multiLevelType w:val="hybridMultilevel"/>
    <w:tmpl w:val="8C648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90E93"/>
    <w:multiLevelType w:val="hybridMultilevel"/>
    <w:tmpl w:val="D3888FC6"/>
    <w:lvl w:ilvl="0" w:tplc="0419000F">
      <w:start w:val="1"/>
      <w:numFmt w:val="decimal"/>
      <w:lvlText w:val="%1."/>
      <w:lvlJc w:val="left"/>
      <w:pPr>
        <w:tabs>
          <w:tab w:val="num" w:pos="1080"/>
        </w:tabs>
        <w:ind w:left="1080" w:hanging="360"/>
      </w:pPr>
    </w:lvl>
    <w:lvl w:ilvl="1" w:tplc="0419000B">
      <w:start w:val="1"/>
      <w:numFmt w:val="bullet"/>
      <w:lvlText w:val=""/>
      <w:lvlJc w:val="left"/>
      <w:pPr>
        <w:tabs>
          <w:tab w:val="num" w:pos="1080"/>
        </w:tabs>
        <w:ind w:left="1080" w:hanging="360"/>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EF7230E"/>
    <w:multiLevelType w:val="hybridMultilevel"/>
    <w:tmpl w:val="206C2A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2EA115B"/>
    <w:multiLevelType w:val="hybridMultilevel"/>
    <w:tmpl w:val="12E891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84F6CC9"/>
    <w:multiLevelType w:val="hybridMultilevel"/>
    <w:tmpl w:val="778CD4A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04E260D"/>
    <w:multiLevelType w:val="multilevel"/>
    <w:tmpl w:val="D480C414"/>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4A531620"/>
    <w:multiLevelType w:val="hybridMultilevel"/>
    <w:tmpl w:val="E6A85E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13651A8"/>
    <w:multiLevelType w:val="multilevel"/>
    <w:tmpl w:val="E25EC3F8"/>
    <w:styleLink w:val="WW8Num7"/>
    <w:lvl w:ilvl="0">
      <w:numFmt w:val="bullet"/>
      <w:lvlText w:val=""/>
      <w:lvlJc w:val="left"/>
      <w:rPr>
        <w:rFonts w:ascii="Symbol" w:hAnsi="Symbol" w:cs="Symbol"/>
        <w:color w:val="000000"/>
        <w:sz w:val="28"/>
        <w:szCs w:val="2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5BAB6909"/>
    <w:multiLevelType w:val="multilevel"/>
    <w:tmpl w:val="A8DA4864"/>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685D08D5"/>
    <w:multiLevelType w:val="hybridMultilevel"/>
    <w:tmpl w:val="7FAE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26701C"/>
    <w:multiLevelType w:val="hybridMultilevel"/>
    <w:tmpl w:val="4B14CD9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9"/>
  </w:num>
  <w:num w:numId="3">
    <w:abstractNumId w:val="8"/>
  </w:num>
  <w:num w:numId="4">
    <w:abstractNumId w:val="10"/>
  </w:num>
  <w:num w:numId="5">
    <w:abstractNumId w:val="0"/>
  </w:num>
  <w:num w:numId="6">
    <w:abstractNumId w:val="2"/>
  </w:num>
  <w:num w:numId="7">
    <w:abstractNumId w:val="3"/>
  </w:num>
  <w:num w:numId="8">
    <w:abstractNumId w:val="7"/>
  </w:num>
  <w:num w:numId="9">
    <w:abstractNumId w:val="1"/>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
  <w:rsids>
    <w:rsidRoot w:val="00067481"/>
    <w:rsid w:val="00067481"/>
    <w:rsid w:val="000E0888"/>
    <w:rsid w:val="001938EE"/>
    <w:rsid w:val="001C2BB5"/>
    <w:rsid w:val="001D53FF"/>
    <w:rsid w:val="001D6630"/>
    <w:rsid w:val="001E369B"/>
    <w:rsid w:val="002D7B85"/>
    <w:rsid w:val="0030461D"/>
    <w:rsid w:val="00351707"/>
    <w:rsid w:val="00365675"/>
    <w:rsid w:val="00391E2B"/>
    <w:rsid w:val="003B32BC"/>
    <w:rsid w:val="003E77F6"/>
    <w:rsid w:val="003E7E4A"/>
    <w:rsid w:val="00444D7F"/>
    <w:rsid w:val="004568F6"/>
    <w:rsid w:val="004B0B66"/>
    <w:rsid w:val="005060E8"/>
    <w:rsid w:val="005520AB"/>
    <w:rsid w:val="00624319"/>
    <w:rsid w:val="0066725D"/>
    <w:rsid w:val="006B4C6A"/>
    <w:rsid w:val="006F7E90"/>
    <w:rsid w:val="00795157"/>
    <w:rsid w:val="0079710A"/>
    <w:rsid w:val="007B4D49"/>
    <w:rsid w:val="007D19AA"/>
    <w:rsid w:val="00806452"/>
    <w:rsid w:val="00825B97"/>
    <w:rsid w:val="00866FEB"/>
    <w:rsid w:val="00973CF4"/>
    <w:rsid w:val="00975C09"/>
    <w:rsid w:val="00994BBA"/>
    <w:rsid w:val="00A546A8"/>
    <w:rsid w:val="00C0533B"/>
    <w:rsid w:val="00C827F1"/>
    <w:rsid w:val="00C8502B"/>
    <w:rsid w:val="00CA02E3"/>
    <w:rsid w:val="00DB5094"/>
    <w:rsid w:val="00DD2311"/>
    <w:rsid w:val="00E26DB8"/>
    <w:rsid w:val="00EB0DAA"/>
    <w:rsid w:val="00EC151F"/>
    <w:rsid w:val="00F3689B"/>
    <w:rsid w:val="00F468D1"/>
    <w:rsid w:val="00F9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List Paragraph"/>
    <w:basedOn w:val="Standard"/>
    <w:pPr>
      <w:ind w:left="720"/>
    </w:pPr>
  </w:style>
  <w:style w:type="paragraph" w:styleId="a6">
    <w:name w:val="footnote text"/>
    <w:basedOn w:val="Standard"/>
    <w:pPr>
      <w:spacing w:after="0" w:line="240" w:lineRule="auto"/>
    </w:pPr>
    <w:rPr>
      <w:sz w:val="20"/>
      <w:szCs w:val="20"/>
    </w:rPr>
  </w:style>
  <w:style w:type="paragraph" w:customStyle="1" w:styleId="Footnote">
    <w:name w:val="Footnote"/>
    <w:basedOn w:val="Standard"/>
    <w:pPr>
      <w:suppressLineNumbers/>
      <w:ind w:left="283" w:hanging="283"/>
    </w:pPr>
    <w:rPr>
      <w:sz w:val="20"/>
      <w:szCs w:val="20"/>
    </w:rPr>
  </w:style>
  <w:style w:type="paragraph" w:customStyle="1" w:styleId="Default">
    <w:name w:val="Default"/>
    <w:basedOn w:val="Standard"/>
    <w:pPr>
      <w:autoSpaceDE w:val="0"/>
    </w:pPr>
    <w:rPr>
      <w:rFonts w:ascii="Times New Roman" w:eastAsia="Times New Roman" w:hAnsi="Times New Roman" w:cs="Times New Roman"/>
      <w:color w:val="000000"/>
      <w:sz w:val="24"/>
      <w:szCs w:val="24"/>
    </w:rPr>
  </w:style>
  <w:style w:type="character" w:customStyle="1" w:styleId="a7">
    <w:name w:val="Текст сноски Знак"/>
    <w:basedOn w:val="a0"/>
    <w:rPr>
      <w:sz w:val="20"/>
      <w:szCs w:val="20"/>
    </w:rPr>
  </w:style>
  <w:style w:type="character" w:styleId="a8">
    <w:name w:val="footnote reference"/>
    <w:basedOn w:val="a0"/>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7z0">
    <w:name w:val="WW8Num7z0"/>
    <w:rPr>
      <w:rFonts w:ascii="Symbol" w:hAnsi="Symbol" w:cs="Symbol"/>
      <w:color w:val="000000"/>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NumberingSymbols">
    <w:name w:val="Numbering Symbols"/>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8Num7">
    <w:name w:val="WW8Num7"/>
    <w:basedOn w:val="a2"/>
    <w:pPr>
      <w:numPr>
        <w:numId w:val="3"/>
      </w:numPr>
    </w:pPr>
  </w:style>
  <w:style w:type="paragraph" w:styleId="a9">
    <w:name w:val="header"/>
    <w:basedOn w:val="a"/>
    <w:link w:val="aa"/>
    <w:uiPriority w:val="99"/>
    <w:unhideWhenUsed/>
    <w:rsid w:val="00F368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689B"/>
  </w:style>
  <w:style w:type="paragraph" w:styleId="ab">
    <w:name w:val="footer"/>
    <w:basedOn w:val="a"/>
    <w:link w:val="ac"/>
    <w:uiPriority w:val="99"/>
    <w:unhideWhenUsed/>
    <w:rsid w:val="00F368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689B"/>
  </w:style>
  <w:style w:type="character" w:styleId="ad">
    <w:name w:val="Hyperlink"/>
    <w:basedOn w:val="a0"/>
    <w:uiPriority w:val="99"/>
    <w:unhideWhenUsed/>
    <w:rsid w:val="00EB0DAA"/>
    <w:rPr>
      <w:color w:val="0000FF" w:themeColor="hyperlink"/>
      <w:u w:val="single"/>
    </w:rPr>
  </w:style>
  <w:style w:type="paragraph" w:customStyle="1" w:styleId="ConsPlusNormal">
    <w:name w:val="ConsPlusNormal"/>
    <w:rsid w:val="000E0888"/>
    <w:pPr>
      <w:widowControl/>
      <w:suppressAutoHyphens w:val="0"/>
      <w:autoSpaceDE w:val="0"/>
      <w:adjustRightInd w:val="0"/>
      <w:spacing w:after="0" w:line="240" w:lineRule="auto"/>
      <w:textAlignment w:val="auto"/>
    </w:pPr>
    <w:rPr>
      <w:rFonts w:ascii="Times New Roman" w:eastAsia="Times New Roman" w:hAnsi="Times New Roman" w:cs="Times New Roman"/>
      <w:kern w:val="0"/>
      <w:sz w:val="28"/>
      <w:szCs w:val="28"/>
      <w:lang w:eastAsia="ru-RU"/>
    </w:rPr>
  </w:style>
  <w:style w:type="paragraph" w:styleId="2">
    <w:name w:val="Body Text Indent 2"/>
    <w:basedOn w:val="a"/>
    <w:link w:val="20"/>
    <w:rsid w:val="00F96EB6"/>
    <w:pPr>
      <w:widowControl/>
      <w:suppressAutoHyphens w:val="0"/>
      <w:autoSpaceDN/>
      <w:spacing w:after="0" w:line="240" w:lineRule="auto"/>
      <w:ind w:firstLine="709"/>
      <w:jc w:val="both"/>
      <w:textAlignment w:val="auto"/>
    </w:pPr>
    <w:rPr>
      <w:rFonts w:ascii="Times New Roman" w:eastAsia="Times New Roman" w:hAnsi="Times New Roman" w:cs="Times New Roman"/>
      <w:kern w:val="0"/>
      <w:sz w:val="28"/>
      <w:szCs w:val="24"/>
      <w:lang w:eastAsia="ru-RU"/>
    </w:rPr>
  </w:style>
  <w:style w:type="character" w:customStyle="1" w:styleId="20">
    <w:name w:val="Основной текст с отступом 2 Знак"/>
    <w:basedOn w:val="a0"/>
    <w:link w:val="2"/>
    <w:rsid w:val="00F96EB6"/>
    <w:rPr>
      <w:rFonts w:ascii="Times New Roman" w:eastAsia="Times New Roman" w:hAnsi="Times New Roman" w:cs="Times New Roman"/>
      <w:kern w:val="0"/>
      <w:sz w:val="28"/>
      <w:szCs w:val="24"/>
      <w:lang w:eastAsia="ru-RU"/>
    </w:rPr>
  </w:style>
  <w:style w:type="paragraph" w:styleId="ae">
    <w:name w:val="Balloon Text"/>
    <w:basedOn w:val="a"/>
    <w:link w:val="af"/>
    <w:uiPriority w:val="99"/>
    <w:semiHidden/>
    <w:unhideWhenUsed/>
    <w:rsid w:val="00F96EB6"/>
    <w:pPr>
      <w:spacing w:after="0" w:line="240" w:lineRule="auto"/>
    </w:pPr>
    <w:rPr>
      <w:rFonts w:ascii="Tahoma" w:hAnsi="Tahoma"/>
      <w:sz w:val="16"/>
      <w:szCs w:val="16"/>
    </w:rPr>
  </w:style>
  <w:style w:type="character" w:customStyle="1" w:styleId="af">
    <w:name w:val="Текст выноски Знак"/>
    <w:basedOn w:val="a0"/>
    <w:link w:val="ae"/>
    <w:uiPriority w:val="99"/>
    <w:semiHidden/>
    <w:rsid w:val="00F96EB6"/>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List Paragraph"/>
    <w:basedOn w:val="Standard"/>
    <w:pPr>
      <w:ind w:left="720"/>
    </w:pPr>
  </w:style>
  <w:style w:type="paragraph" w:styleId="a6">
    <w:name w:val="footnote text"/>
    <w:basedOn w:val="Standard"/>
    <w:pPr>
      <w:spacing w:after="0" w:line="240" w:lineRule="auto"/>
    </w:pPr>
    <w:rPr>
      <w:sz w:val="20"/>
      <w:szCs w:val="20"/>
    </w:rPr>
  </w:style>
  <w:style w:type="paragraph" w:customStyle="1" w:styleId="Footnote">
    <w:name w:val="Footnote"/>
    <w:basedOn w:val="Standard"/>
    <w:pPr>
      <w:suppressLineNumbers/>
      <w:ind w:left="283" w:hanging="283"/>
    </w:pPr>
    <w:rPr>
      <w:sz w:val="20"/>
      <w:szCs w:val="20"/>
    </w:rPr>
  </w:style>
  <w:style w:type="paragraph" w:customStyle="1" w:styleId="Default">
    <w:name w:val="Default"/>
    <w:basedOn w:val="Standard"/>
    <w:pPr>
      <w:autoSpaceDE w:val="0"/>
    </w:pPr>
    <w:rPr>
      <w:rFonts w:ascii="Times New Roman" w:eastAsia="Times New Roman" w:hAnsi="Times New Roman" w:cs="Times New Roman"/>
      <w:color w:val="000000"/>
      <w:sz w:val="24"/>
      <w:szCs w:val="24"/>
    </w:rPr>
  </w:style>
  <w:style w:type="character" w:customStyle="1" w:styleId="a7">
    <w:name w:val="Текст сноски Знак"/>
    <w:basedOn w:val="a0"/>
    <w:rPr>
      <w:sz w:val="20"/>
      <w:szCs w:val="20"/>
    </w:rPr>
  </w:style>
  <w:style w:type="character" w:styleId="a8">
    <w:name w:val="footnote reference"/>
    <w:basedOn w:val="a0"/>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7z0">
    <w:name w:val="WW8Num7z0"/>
    <w:rPr>
      <w:rFonts w:ascii="Symbol" w:hAnsi="Symbol" w:cs="Symbol"/>
      <w:color w:val="000000"/>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NumberingSymbols">
    <w:name w:val="Numbering Symbols"/>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8Num7">
    <w:name w:val="WW8Num7"/>
    <w:basedOn w:val="a2"/>
    <w:pPr>
      <w:numPr>
        <w:numId w:val="3"/>
      </w:numPr>
    </w:pPr>
  </w:style>
  <w:style w:type="paragraph" w:styleId="a9">
    <w:name w:val="header"/>
    <w:basedOn w:val="a"/>
    <w:link w:val="aa"/>
    <w:uiPriority w:val="99"/>
    <w:unhideWhenUsed/>
    <w:rsid w:val="00F368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3689B"/>
  </w:style>
  <w:style w:type="paragraph" w:styleId="ab">
    <w:name w:val="footer"/>
    <w:basedOn w:val="a"/>
    <w:link w:val="ac"/>
    <w:uiPriority w:val="99"/>
    <w:unhideWhenUsed/>
    <w:rsid w:val="00F368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689B"/>
  </w:style>
  <w:style w:type="character" w:styleId="ad">
    <w:name w:val="Hyperlink"/>
    <w:basedOn w:val="a0"/>
    <w:uiPriority w:val="99"/>
    <w:unhideWhenUsed/>
    <w:rsid w:val="00EB0DAA"/>
    <w:rPr>
      <w:color w:val="0000FF" w:themeColor="hyperlink"/>
      <w:u w:val="single"/>
    </w:rPr>
  </w:style>
  <w:style w:type="paragraph" w:customStyle="1" w:styleId="ConsPlusNormal">
    <w:name w:val="ConsPlusNormal"/>
    <w:rsid w:val="000E0888"/>
    <w:pPr>
      <w:widowControl/>
      <w:suppressAutoHyphens w:val="0"/>
      <w:autoSpaceDE w:val="0"/>
      <w:adjustRightInd w:val="0"/>
      <w:spacing w:after="0" w:line="240" w:lineRule="auto"/>
      <w:textAlignment w:val="auto"/>
    </w:pPr>
    <w:rPr>
      <w:rFonts w:ascii="Times New Roman" w:eastAsia="Times New Roman" w:hAnsi="Times New Roman" w:cs="Times New Roman"/>
      <w:kern w:val="0"/>
      <w:sz w:val="28"/>
      <w:szCs w:val="28"/>
      <w:lang w:eastAsia="ru-RU"/>
    </w:rPr>
  </w:style>
  <w:style w:type="paragraph" w:styleId="2">
    <w:name w:val="Body Text Indent 2"/>
    <w:basedOn w:val="a"/>
    <w:link w:val="20"/>
    <w:rsid w:val="00F96EB6"/>
    <w:pPr>
      <w:widowControl/>
      <w:suppressAutoHyphens w:val="0"/>
      <w:autoSpaceDN/>
      <w:spacing w:after="0" w:line="240" w:lineRule="auto"/>
      <w:ind w:firstLine="709"/>
      <w:jc w:val="both"/>
      <w:textAlignment w:val="auto"/>
    </w:pPr>
    <w:rPr>
      <w:rFonts w:ascii="Times New Roman" w:eastAsia="Times New Roman" w:hAnsi="Times New Roman" w:cs="Times New Roman"/>
      <w:kern w:val="0"/>
      <w:sz w:val="28"/>
      <w:szCs w:val="24"/>
      <w:lang w:eastAsia="ru-RU"/>
    </w:rPr>
  </w:style>
  <w:style w:type="character" w:customStyle="1" w:styleId="20">
    <w:name w:val="Основной текст с отступом 2 Знак"/>
    <w:basedOn w:val="a0"/>
    <w:link w:val="2"/>
    <w:rsid w:val="00F96EB6"/>
    <w:rPr>
      <w:rFonts w:ascii="Times New Roman" w:eastAsia="Times New Roman" w:hAnsi="Times New Roman" w:cs="Times New Roman"/>
      <w:kern w:val="0"/>
      <w:sz w:val="28"/>
      <w:szCs w:val="24"/>
      <w:lang w:eastAsia="ru-RU"/>
    </w:rPr>
  </w:style>
  <w:style w:type="paragraph" w:styleId="ae">
    <w:name w:val="Balloon Text"/>
    <w:basedOn w:val="a"/>
    <w:link w:val="af"/>
    <w:uiPriority w:val="99"/>
    <w:semiHidden/>
    <w:unhideWhenUsed/>
    <w:rsid w:val="00F96EB6"/>
    <w:pPr>
      <w:spacing w:after="0" w:line="240" w:lineRule="auto"/>
    </w:pPr>
    <w:rPr>
      <w:rFonts w:ascii="Tahoma" w:hAnsi="Tahoma"/>
      <w:sz w:val="16"/>
      <w:szCs w:val="16"/>
    </w:rPr>
  </w:style>
  <w:style w:type="character" w:customStyle="1" w:styleId="af">
    <w:name w:val="Текст выноски Знак"/>
    <w:basedOn w:val="a0"/>
    <w:link w:val="ae"/>
    <w:uiPriority w:val="99"/>
    <w:semiHidden/>
    <w:rsid w:val="00F96EB6"/>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8432">
      <w:bodyDiv w:val="1"/>
      <w:marLeft w:val="0"/>
      <w:marRight w:val="0"/>
      <w:marTop w:val="0"/>
      <w:marBottom w:val="0"/>
      <w:divBdr>
        <w:top w:val="none" w:sz="0" w:space="0" w:color="auto"/>
        <w:left w:val="none" w:sz="0" w:space="0" w:color="auto"/>
        <w:bottom w:val="none" w:sz="0" w:space="0" w:color="auto"/>
        <w:right w:val="none" w:sz="0" w:space="0" w:color="auto"/>
      </w:divBdr>
    </w:div>
    <w:div w:id="868642328">
      <w:bodyDiv w:val="1"/>
      <w:marLeft w:val="0"/>
      <w:marRight w:val="0"/>
      <w:marTop w:val="0"/>
      <w:marBottom w:val="0"/>
      <w:divBdr>
        <w:top w:val="none" w:sz="0" w:space="0" w:color="auto"/>
        <w:left w:val="none" w:sz="0" w:space="0" w:color="auto"/>
        <w:bottom w:val="none" w:sz="0" w:space="0" w:color="auto"/>
        <w:right w:val="none" w:sz="0" w:space="0" w:color="auto"/>
      </w:divBdr>
    </w:div>
    <w:div w:id="110395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URL:http://index.org.ru/turma/ft/po/020527-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30F6-30BA-4C48-96F2-1D405609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5652</Words>
  <Characters>32222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2019-04-25T15:58:00Z</cp:lastPrinted>
  <dcterms:created xsi:type="dcterms:W3CDTF">2019-04-21T12:54:00Z</dcterms:created>
  <dcterms:modified xsi:type="dcterms:W3CDTF">2019-04-25T16:01:00Z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